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B35265">
      <w:pPr>
        <w:rPr>
          <w:rFonts w:hint="eastAsia" w:asciiTheme="minorEastAsia" w:hAnsiTheme="minorEastAsia" w:eastAsiaTheme="minorEastAsia" w:cstheme="minorEastAsia"/>
          <w:bCs/>
          <w:color w:val="auto"/>
          <w:sz w:val="24"/>
          <w:szCs w:val="24"/>
          <w:highlight w:val="none"/>
          <w:lang w:val="en-US" w:eastAsia="zh-CN"/>
        </w:rPr>
      </w:pPr>
    </w:p>
    <w:p w14:paraId="3C6A6622"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Cs/>
          <w:color w:val="auto"/>
          <w:sz w:val="24"/>
          <w:szCs w:val="24"/>
          <w:highlight w:val="none"/>
          <w:lang w:val="en-US" w:eastAsia="zh-CN"/>
        </w:rPr>
        <w:t>附件2：</w:t>
      </w:r>
      <w:r>
        <w:rPr>
          <w:rFonts w:hint="eastAsia"/>
          <w:sz w:val="24"/>
          <w:szCs w:val="24"/>
          <w:lang w:val="en-US" w:eastAsia="zh-CN"/>
        </w:rPr>
        <w:t>材料清单（最终以实际要求的供货清单为准）</w:t>
      </w:r>
    </w:p>
    <w:p w14:paraId="2107860C">
      <w:pPr>
        <w:rPr>
          <w:rFonts w:hint="eastAsia"/>
          <w:sz w:val="24"/>
          <w:szCs w:val="24"/>
          <w:lang w:val="en-US" w:eastAsia="zh-CN"/>
        </w:rPr>
      </w:pPr>
    </w:p>
    <w:p w14:paraId="0632A080">
      <w:pPr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工程名称：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  <w:u w:val="none"/>
          <w:lang w:val="en-US" w:eastAsia="zh-CN" w:bidi="ar"/>
        </w:rPr>
        <w:t>郑州航空港经济综合实验区大河刘沟疏浚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  <w:u w:val="none"/>
          <w:lang w:val="en-US" w:eastAsia="zh-CN" w:bidi="ar"/>
        </w:rPr>
        <w:t>治理工程</w:t>
      </w:r>
    </w:p>
    <w:tbl>
      <w:tblPr>
        <w:tblStyle w:val="2"/>
        <w:tblW w:w="693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1455"/>
        <w:gridCol w:w="1005"/>
        <w:gridCol w:w="2730"/>
        <w:gridCol w:w="1065"/>
      </w:tblGrid>
      <w:tr w14:paraId="131FF0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F4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48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AC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2D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AD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</w:tr>
      <w:tr w14:paraId="5CF563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D1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81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警示牌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4D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2BE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1.立柱;60*60*2.0mm镀锌方管；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2.牌面：600*400mm,1.5mm厚铝板贴工程级反光膜，印制警示文字及禁止游泳图标；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E3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</w:tr>
      <w:tr w14:paraId="152268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F0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A6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彩板房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70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间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21A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1.彩板房：长6m*宽3.5m*高3m;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2.夹心板墙：75mm厚A级防火岩棉板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1E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</w:tbl>
    <w:p w14:paraId="53E5B23D">
      <w:pPr>
        <w:rPr>
          <w:rFonts w:hint="eastAsia"/>
          <w:sz w:val="24"/>
          <w:szCs w:val="24"/>
          <w:lang w:val="en-US" w:eastAsia="zh-CN"/>
        </w:rPr>
      </w:pPr>
    </w:p>
    <w:p w14:paraId="081AB2AE">
      <w:pPr>
        <w:rPr>
          <w:rFonts w:hint="default" w:asciiTheme="minorEastAsia" w:hAnsiTheme="minorEastAsia" w:eastAsiaTheme="minorEastAsia" w:cstheme="minorEastAsia"/>
          <w:bCs/>
          <w:color w:val="auto"/>
          <w:sz w:val="24"/>
          <w:szCs w:val="24"/>
          <w:highlight w:val="none"/>
          <w:lang w:val="en-US" w:eastAsia="zh-CN"/>
        </w:rPr>
      </w:pPr>
    </w:p>
    <w:p w14:paraId="7EADF84E">
      <w:pPr>
        <w:rPr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9A6613"/>
    <w:rsid w:val="6ADA1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2026-09-10T02:07:03Z</dcterms:created>
  <dc:creator>彭启国</dc:creator>
  <cp:lastModifiedBy>mei</cp:lastModifiedBy>
  <dcterms:modified xsi:type="dcterms:W3CDTF">2026-09-10T02:08:02Z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eyJoZGlkIjoiNmM1MTljNmE1NTdjZTQxYmI3OGViNGEzNzk4ZTNiY2IiLCJ1c2VySWQiOiI0MjU4NTkwMDIifQ==</vt:lpwstr>
  </property>
  <property fmtid="{D5CDD505-2E9C-101B-9397-08002B2CF9AE}" pid="4" name="ICV">
    <vt:lpwstr>531F58C8A3734FCF8ECA3C7A656BFE68_12</vt:lpwstr>
  </property>
</Properties>
</file>