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E015">
      <w:pPr>
        <w:pStyle w:val="4"/>
        <w:bidi w:val="0"/>
        <w:spacing w:after="313" w:afterLine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评审规则</w:t>
      </w:r>
    </w:p>
    <w:tbl>
      <w:tblPr>
        <w:tblStyle w:val="11"/>
        <w:tblW w:w="9086" w:type="dxa"/>
        <w:tblInd w:w="-108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1302"/>
        <w:gridCol w:w="1610"/>
        <w:gridCol w:w="5382"/>
      </w:tblGrid>
      <w:tr w14:paraId="242A0D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5" w:hRule="atLeast"/>
          <w:tblHeader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3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11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评审因素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A9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评审标准</w:t>
            </w:r>
          </w:p>
        </w:tc>
      </w:tr>
      <w:tr w14:paraId="304DC3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E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5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分值构成</w:t>
            </w:r>
          </w:p>
          <w:p w14:paraId="1F92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总分100分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4D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报价部分：20分；</w:t>
            </w:r>
          </w:p>
          <w:p w14:paraId="1CF24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综合部分：40分；</w:t>
            </w:r>
          </w:p>
          <w:p w14:paraId="5C8E4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技术部分：40分。</w:t>
            </w:r>
          </w:p>
        </w:tc>
      </w:tr>
      <w:tr w14:paraId="374BAF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5E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D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评审基准价计算方法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F2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0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有效响应报价：通过初步评审（形式评审、资格评审、响应性评审）的有效供应商响应报价（含税）。</w:t>
            </w:r>
          </w:p>
          <w:p w14:paraId="168996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评分基准价=A×50%+B×50%。</w:t>
            </w:r>
          </w:p>
          <w:p w14:paraId="1D2F6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A为采购文件公布的含税最高限价；</w:t>
            </w:r>
          </w:p>
          <w:p w14:paraId="30FDE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B为所有有效响应报价的算术平均值。</w:t>
            </w:r>
          </w:p>
          <w:p w14:paraId="4834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注：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A、B及响应报价均为“单套秋装+单套冬装”的含税合计单价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</w:p>
        </w:tc>
      </w:tr>
      <w:tr w14:paraId="56E220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0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D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报价部分（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3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得分</w:t>
            </w:r>
          </w:p>
          <w:p w14:paraId="16A2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21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（1）当供应商报价等于评分基准价时，报价得分=20分；</w:t>
            </w:r>
          </w:p>
          <w:p w14:paraId="12A5D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（2）当供应商报价高于评分基准价时，每高于评分基准价1%扣0.5分，扣完为止。</w:t>
            </w:r>
            <w:bookmarkStart w:id="0" w:name="_GoBack"/>
            <w:bookmarkEnd w:id="0"/>
          </w:p>
          <w:p w14:paraId="0630F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报价得分=20-（响应报价-评分基准价）/评分基准价×100×0.5；</w:t>
            </w:r>
          </w:p>
          <w:p w14:paraId="5540A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（3）当供应商报价低于评分基准价时，每低于评分基准价1%扣0.5分，扣完为止。</w:t>
            </w:r>
          </w:p>
          <w:p w14:paraId="4D846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报价得分=20-（评分基准价-响应报价）/评分基准价×100×0.5。</w:t>
            </w:r>
          </w:p>
          <w:p w14:paraId="51E38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数值精度为小数点后二位，第三位小数四舍五入。</w:t>
            </w:r>
          </w:p>
        </w:tc>
      </w:tr>
      <w:tr w14:paraId="485661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3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C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部分（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2D9B9">
            <w:pPr>
              <w:pStyle w:val="13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项目人员组成（0-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2A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供应商拟投入本项目团队包括项目负责人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、量体人员2名、售后服务人员2名，岗位配备齐全得15分，每缺一个岗位扣3分，扣完为止。</w:t>
            </w:r>
          </w:p>
          <w:p w14:paraId="3F6FD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注：提供相关人员身份证复印件及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劳动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合同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</w:p>
        </w:tc>
      </w:tr>
      <w:tr w14:paraId="1989A6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D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721F8">
            <w:pPr>
              <w:pStyle w:val="5"/>
              <w:ind w:left="0" w:right="113"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类似项目业绩（0-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分）</w:t>
            </w:r>
          </w:p>
          <w:p w14:paraId="14DF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50991">
            <w:pPr>
              <w:pStyle w:val="5"/>
              <w:ind w:left="113" w:right="113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供应商提供2023年1月1日以来类似劳动防护用品或工装采购项目业绩的，每提供1项得5分，最高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分。</w:t>
            </w:r>
          </w:p>
          <w:p w14:paraId="13578D2D">
            <w:pPr>
              <w:pStyle w:val="5"/>
              <w:ind w:left="113" w:right="113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注：提供业绩合同主要部分（含合同金额、供货内容、签字盖章页）或中标/成交通知书等扫描件或复印件。</w:t>
            </w:r>
          </w:p>
        </w:tc>
      </w:tr>
      <w:tr w14:paraId="2828B5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D3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A66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服务承诺</w:t>
            </w:r>
          </w:p>
          <w:p w14:paraId="13A2E5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（0-10分）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3F0D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承诺与采购人高效对接、合理安排量体、尺寸统计、包装运输、配送验收、调换补货、售后响应等，并有实质性措施。根据承诺是否具体、合理可行评分。</w:t>
            </w:r>
          </w:p>
          <w:p w14:paraId="0F153A51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1.优：8-10分</w:t>
            </w:r>
          </w:p>
          <w:p w14:paraId="4C437FE8">
            <w:pPr>
              <w:pStyle w:val="2"/>
              <w:spacing w:after="0" w:line="500" w:lineRule="exact"/>
              <w:ind w:left="0" w:leftChars="0" w:firstLine="480" w:firstLineChars="20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承诺全面覆盖高效对接、合理安排量体、尺寸统计、包装运输、配送验收、调换补货、售后响应等内容，且有明确流程、时限、责任人和实质性措施，可操作性强。</w:t>
            </w:r>
          </w:p>
          <w:p w14:paraId="305D12E2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2.良：6-8分</w:t>
            </w:r>
          </w:p>
          <w:p w14:paraId="228DF3FF">
            <w:pPr>
              <w:pStyle w:val="2"/>
              <w:spacing w:after="0" w:line="500" w:lineRule="exact"/>
              <w:ind w:left="0" w:leftChars="0" w:firstLine="480" w:firstLineChars="20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承诺覆盖大部分内容，措施较具体，基本可行，能较好保障项目对接与服务。</w:t>
            </w:r>
          </w:p>
          <w:p w14:paraId="1468E9A8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3.中：3-6分</w:t>
            </w:r>
          </w:p>
          <w:p w14:paraId="28283313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承诺覆盖部分内容，措施较简单，可行性一般，部分环节不够明确。</w:t>
            </w:r>
          </w:p>
          <w:p w14:paraId="60C8D9CC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4.差：0-3分</w:t>
            </w:r>
          </w:p>
          <w:p w14:paraId="620DC05E">
            <w:pPr>
              <w:pStyle w:val="2"/>
              <w:spacing w:after="0" w:line="500" w:lineRule="exact"/>
              <w:ind w:left="0" w:leftChars="0" w:firstLine="48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承诺缺项较多，内容笼统，无实质性措施或可操作性差。</w:t>
            </w:r>
          </w:p>
        </w:tc>
      </w:tr>
      <w:tr w14:paraId="6492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79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BCB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30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4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技术部分</w:t>
            </w:r>
          </w:p>
          <w:p w14:paraId="223D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BDFF7B"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工装设计方案（0-20分）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7C127F">
            <w:pPr>
              <w:pStyle w:val="5"/>
              <w:ind w:left="113" w:right="113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bidi="ar-SA"/>
              </w:rPr>
              <w:t>根据秋装、冬装款式、纯棉面料、颜色、标识、功能、舒适性、耐用性、实用性等进行评价。供应商提供样衣、面料小样等。根据符合性、美观性、统一性、实用性进行评价。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优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17-20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35CA91AB">
            <w:pPr>
              <w:pStyle w:val="5"/>
              <w:ind w:left="113" w:right="113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完全响应，样衣面料小样齐全，秋冬季款式分明，纯棉面料参数... 美观统一实用，功能舒适耐用，标识准确，无偏离。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良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13-16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0BD916FD">
            <w:pPr>
              <w:pStyle w:val="5"/>
              <w:ind w:left="113" w:right="113"/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较好响应，样衣/小样基本齐全，款式面料颜色标识基本符合，美观统一实用较好，个别细节待优化，不影响整体。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中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9-12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7960C1C2">
            <w:pPr>
              <w:pStyle w:val="5"/>
              <w:ind w:left="113" w:right="113"/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基本响应，样衣或小样有缺项，款式面料颜色标识部分满足，功能舒适耐用一般，存在可整改偏差。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差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0-8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7226941F">
            <w:pPr>
              <w:pStyle w:val="5"/>
              <w:ind w:left="113" w:right="113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不满足或重大偏离，无样衣/小样，面料非纯棉或参数不符，款式标识功能舒适耐用差，无法满足需求。</w:t>
            </w:r>
          </w:p>
        </w:tc>
      </w:tr>
      <w:tr w14:paraId="56C7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A9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1A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63B88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质量保障措施（0-10分）</w:t>
            </w:r>
          </w:p>
          <w:p w14:paraId="4D69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BDDD0A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面料、生产工艺、检验、包装运输、验收标准、质保期等相关标准，成果准确完整，保证项目顺利实施的方案及措施，具有完整性、可行性和合理性。</w:t>
            </w:r>
          </w:p>
          <w:p w14:paraId="03A37D1C">
            <w:pPr>
              <w:numPr>
                <w:ilvl w:val="0"/>
                <w:numId w:val="1"/>
              </w:numP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优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highlight w:val="none"/>
              </w:rPr>
              <w:t>9-10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分</w:t>
            </w:r>
          </w:p>
          <w:p w14:paraId="29B64CF7">
            <w:pPr>
              <w:numPr>
                <w:ilvl w:val="-1"/>
                <w:numId w:val="0"/>
              </w:numPr>
              <w:ind w:firstLine="480" w:firstLineChars="200"/>
              <w:rPr>
                <w:rFonts w:hint="eastAsia"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面料、生产工艺、检验、包装运输、验收标准、质保期完整准确，措施具体可操作，可行性合理性高，有质量控制体系、检测报告、不合格处理。</w:t>
            </w:r>
          </w:p>
          <w:p w14:paraId="004DA197">
            <w:pPr>
              <w:numPr>
                <w:ilvl w:val="0"/>
                <w:numId w:val="1"/>
              </w:numPr>
              <w:ind w:firstLine="480" w:firstLineChars="20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良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highlight w:val="none"/>
              </w:rPr>
              <w:t>7-8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分</w:t>
            </w:r>
          </w:p>
          <w:p w14:paraId="519AE2D1">
            <w:pPr>
              <w:numPr>
                <w:ilvl w:val="-1"/>
                <w:numId w:val="0"/>
              </w:numPr>
              <w:ind w:firstLine="480" w:firstLineChars="200"/>
              <w:rPr>
                <w:rFonts w:hint="eastAsia"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较完整，主要环节覆盖，措施可行，质保明确，个别细节需完善。</w:t>
            </w:r>
          </w:p>
          <w:p w14:paraId="33C79235">
            <w:pPr>
              <w:numPr>
                <w:ilvl w:val="0"/>
                <w:numId w:val="1"/>
              </w:numPr>
              <w:ind w:firstLine="480" w:firstLineChars="20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中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highlight w:val="none"/>
              </w:rPr>
              <w:t>4-6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分</w:t>
            </w:r>
          </w:p>
          <w:p w14:paraId="0AF026E8">
            <w:pPr>
              <w:numPr>
                <w:ilvl w:val="-1"/>
                <w:numId w:val="0"/>
              </w:numPr>
              <w:ind w:firstLine="480" w:firstLineChars="200"/>
              <w:rPr>
                <w:rFonts w:hint="eastAsia" w:ascii="仿宋_GB2312" w:hAnsi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基本覆盖，内容笼统，可行性一般，验收/质保等有缺失。</w:t>
            </w:r>
          </w:p>
          <w:p w14:paraId="4B25D132">
            <w:pPr>
              <w:numPr>
                <w:ilvl w:val="0"/>
                <w:numId w:val="1"/>
              </w:numPr>
              <w:ind w:firstLine="480" w:firstLineChars="200"/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差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highlight w:val="none"/>
              </w:rPr>
              <w:t>0-3</w:t>
            </w:r>
            <w:r>
              <w:rPr>
                <w:rFonts w:hint="eastAsia" w:ascii="仿宋_GB2312" w:hAnsi="仿宋_GB2312" w:cs="仿宋_GB2312"/>
                <w:sz w:val="24"/>
                <w:highlight w:val="none"/>
                <w:lang w:val="en-US" w:eastAsia="zh-CN"/>
              </w:rPr>
              <w:t>分</w:t>
            </w:r>
          </w:p>
          <w:p w14:paraId="2486A8C0">
            <w:pPr>
              <w:numPr>
                <w:ilvl w:val="-1"/>
                <w:numId w:val="0"/>
              </w:numPr>
              <w:ind w:firstLine="480" w:firstLineChars="200"/>
              <w:rPr>
                <w:rFonts w:hint="eastAsia"/>
              </w:rPr>
            </w:pPr>
            <w:r>
              <w:rPr>
                <w:rFonts w:hint="eastAsia" w:ascii="仿宋_GB2312" w:hAnsi="仿宋_GB2312" w:cs="仿宋_GB2312"/>
                <w:sz w:val="24"/>
                <w:highlight w:val="none"/>
              </w:rPr>
              <w:t>缺失严重，无标准或不可行。</w:t>
            </w:r>
          </w:p>
        </w:tc>
      </w:tr>
      <w:tr w14:paraId="32C9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63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8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2CB45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供货进度及售后服务保障措施（0-10分）</w:t>
            </w:r>
          </w:p>
          <w:p w14:paraId="7C54C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2BDF4C">
            <w:pPr>
              <w:pStyle w:val="2"/>
              <w:spacing w:after="0"/>
              <w:ind w:left="0" w:leftChars="0" w:firstLine="480" w:firstLineChars="2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供货进度方案切实可行、科学合理、流程清晰，确保及时按要求完成量体、生产、配送、验收，并提供后续服务保障措施；售后服务包括尺寸不合调换、质量问题退换修、补货、追增采购单价执行、质保等。根据方案完整性、响应及时性、可行性进行评价。</w:t>
            </w:r>
          </w:p>
          <w:p w14:paraId="6C5138FA">
            <w:pPr>
              <w:numPr>
                <w:ilvl w:val="0"/>
                <w:numId w:val="2"/>
              </w:numP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优 9-10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37A8ADF8">
            <w:pPr>
              <w:numPr>
                <w:ilvl w:val="-1"/>
                <w:numId w:val="0"/>
              </w:numPr>
              <w:ind w:firstLine="480" w:firstLineChars="200"/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进度科学合理、流程清晰，量体生产配送验收时间节点明确，应急预案；售后尺寸调换、质量退换修、补货、追增单价执行、质保完整，响应及时。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良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7-8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1CE114D7">
            <w:pPr>
              <w:numPr>
                <w:ilvl w:val="-1"/>
                <w:numId w:val="0"/>
              </w:numPr>
              <w:ind w:firstLine="480" w:firstLineChars="200"/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进度可行，节点基本明确，售后主要事项覆盖，响应较快，个别承诺不具体。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中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4-6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75AF50E6">
            <w:pPr>
              <w:numPr>
                <w:ilvl w:val="-1"/>
                <w:numId w:val="0"/>
              </w:numPr>
              <w:ind w:firstLine="480" w:firstLineChars="200"/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进度基本可行但笼统，售后覆盖不全，响应一般，可行性不足。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br w:type="textWrapping"/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 xml:space="preserve">  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差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0-3</w:t>
            </w:r>
            <w:r>
              <w:rPr>
                <w:rFonts w:hint="eastAsia" w:ascii="仿宋_GB2312" w:hAnsi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分</w:t>
            </w:r>
          </w:p>
          <w:p w14:paraId="0CC6723D">
            <w:pPr>
              <w:numPr>
                <w:ilvl w:val="-1"/>
                <w:numId w:val="0"/>
              </w:numPr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/>
              </w:rPr>
              <w:t>进度不合理/无，售后缺失，无法保障。</w:t>
            </w:r>
          </w:p>
        </w:tc>
      </w:tr>
      <w:tr w14:paraId="3650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908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E0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的最终得分：在各位评委完成对响应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报价、技术部分、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的汇总后，评委打分的算术平均值，作为该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的最终得分。本办法计算过程中分值按四舍五入保留两位小数。</w:t>
            </w:r>
          </w:p>
        </w:tc>
      </w:tr>
    </w:tbl>
    <w:p w14:paraId="0A8EDF65">
      <w:pPr>
        <w:rPr>
          <w:rFonts w:hint="default"/>
          <w:lang w:val="en-US" w:eastAsia="zh-CN"/>
        </w:rPr>
      </w:pPr>
    </w:p>
    <w:p w14:paraId="0A286F6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7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7"/>
                            <w:wordWrap w:val="0"/>
                            <w:ind w:left="0" w:leftChars="0" w:firstLine="0" w:firstLineChars="0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7"/>
                      <w:wordWrap w:val="0"/>
                      <w:ind w:left="0" w:leftChars="0" w:firstLine="0" w:firstLineChars="0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8"/>
      <w:pBdr>
        <w:bottom w:val="none" w:color="auto" w:sz="0" w:space="1"/>
      </w:pBdr>
      <w:ind w:firstLine="0" w:firstLineChars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5FCBB5"/>
    <w:multiLevelType w:val="singleLevel"/>
    <w:tmpl w:val="AB5FCB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82837F3"/>
    <w:multiLevelType w:val="singleLevel"/>
    <w:tmpl w:val="E82837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17476"/>
    <w:rsid w:val="02805EA8"/>
    <w:rsid w:val="05FF2A8D"/>
    <w:rsid w:val="086A5A1E"/>
    <w:rsid w:val="0D1B78D2"/>
    <w:rsid w:val="0FE73F81"/>
    <w:rsid w:val="10313F83"/>
    <w:rsid w:val="15DB4A6A"/>
    <w:rsid w:val="16E022CA"/>
    <w:rsid w:val="17582472"/>
    <w:rsid w:val="1AE0665B"/>
    <w:rsid w:val="1C3B7A96"/>
    <w:rsid w:val="1DCD2CBC"/>
    <w:rsid w:val="23121F0A"/>
    <w:rsid w:val="24CF1C50"/>
    <w:rsid w:val="24ED3078"/>
    <w:rsid w:val="2CFD7726"/>
    <w:rsid w:val="2D435610"/>
    <w:rsid w:val="31C51E84"/>
    <w:rsid w:val="33686F6B"/>
    <w:rsid w:val="3A40479E"/>
    <w:rsid w:val="40467019"/>
    <w:rsid w:val="4B5D2CD5"/>
    <w:rsid w:val="4CB43672"/>
    <w:rsid w:val="4CFB27A6"/>
    <w:rsid w:val="54540F1F"/>
    <w:rsid w:val="5B2A14B1"/>
    <w:rsid w:val="60253797"/>
    <w:rsid w:val="60FF240D"/>
    <w:rsid w:val="61C54BE1"/>
    <w:rsid w:val="6410501D"/>
    <w:rsid w:val="66C85073"/>
    <w:rsid w:val="6CB22A29"/>
    <w:rsid w:val="71B075A1"/>
    <w:rsid w:val="72842772"/>
    <w:rsid w:val="72DA74D6"/>
    <w:rsid w:val="7373292A"/>
    <w:rsid w:val="74EA7AA6"/>
    <w:rsid w:val="7894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annotation text"/>
    <w:basedOn w:val="1"/>
    <w:next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Body Text First Indent"/>
    <w:basedOn w:val="6"/>
    <w:next w:val="2"/>
    <w:qFormat/>
    <w:uiPriority w:val="0"/>
    <w:pPr>
      <w:ind w:firstLine="420" w:firstLineChars="100"/>
    </w:pPr>
  </w:style>
  <w:style w:type="paragraph" w:customStyle="1" w:styleId="13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14">
    <w:name w:val="表格字体-居中"/>
    <w:basedOn w:val="1"/>
    <w:next w:val="1"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da4789b4-3c2e-48cd-af95-f026d69fea9a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1F92E674</paraID>
      <start>0</start>
      <end>2</end>
      <status>modified</status>
      <modifiedWord>（</modifiedWord>
      <trackRevisions>true</trackRevisions>
    </reviewItem>
    <reviewItem>
      <errorID>33ea7836-3793-4173-b22d-a75cf5cd469e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1F92E674</paraID>
      <start>8</start>
      <end>10</end>
      <status>modified</status>
      <modifiedWord>）</modifiedWord>
      <trackRevisions>true</trackRevisions>
    </reviewItem>
    <reviewItem>
      <errorID>e0c1192f-e940-4c26-81d2-f2d54b22636e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1FC71055</paraID>
      <start>17</start>
      <end>18</end>
      <status>ignored</status>
      <modifiedWord/>
      <trackRevisions>false</trackRevisions>
    </reviewItem>
    <reviewItem>
      <errorID>0f4e87c2-d29e-4b0d-8093-f5037c3e270d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1FC71055</paraID>
      <start>20</start>
      <end>21</end>
      <status>ignored</status>
      <modifiedWord/>
      <trackRevisions>false</trackRevisions>
    </reviewItem>
    <reviewItem>
      <errorID>08a0505c-e61a-4481-8f24-b601e9f09191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1FC71055</paraID>
      <start>22</start>
      <end>31</end>
      <status>ignored</status>
      <modifiedWord/>
      <trackRevisions>false</trackRevisions>
    </reviewItem>
    <reviewItem>
      <errorID>2682bbbd-db8a-44a5-9d58-4496ee3afd95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3DD03983</paraID>
      <start>17</start>
      <end>18</end>
      <status>unmodified</status>
      <modifiedWord/>
      <trackRevisions>false</trackRevisions>
    </reviewItem>
    <reviewItem>
      <errorID>25600de2-ef25-47e6-81cc-752135d8cd6f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3DD03983</paraID>
      <start>20</start>
      <end>21</end>
      <status>unmodified</status>
      <modifiedWord/>
      <trackRevisions>false</trackRevisions>
    </reviewItem>
    <reviewItem>
      <errorID>bd7267f3-7708-4770-aa98-28cdd9f41e38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3DD03983</paraID>
      <start>22</start>
      <end>31</end>
      <status>unmodified</status>
      <modifiedWord/>
      <trackRevisions>false</trackRevisions>
    </reviewItem>
    <reviewItem>
      <errorID>b2c4a94a-3e30-44be-a6f8-198a1683e358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2F4DBD40</paraID>
      <start>17</start>
      <end>18</end>
      <status>unmodified</status>
      <modifiedWord/>
      <trackRevisions>false</trackRevisions>
    </reviewItem>
    <reviewItem>
      <errorID>b9f233cf-84eb-40e0-ad39-35c1c93ce2bf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2F4DBD40</paraID>
      <start>20</start>
      <end>21</end>
      <status>unmodified</status>
      <modifiedWord/>
      <trackRevisions>false</trackRevisions>
    </reviewItem>
    <reviewItem>
      <errorID>f64a35b6-d21f-40e5-a899-c18c0582f51a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2F4DBD40</paraID>
      <start>22</start>
      <end>31</end>
      <status>unmodified</status>
      <modifiedWord/>
      <trackRevisions>false</trackRevisions>
    </reviewItem>
    <reviewItem>
      <errorID>e945a432-500b-48d7-8949-7b4282546072</errorID>
      <errorWord>小数点后二位，第三位</errorWord>
      <group>L1_Word</group>
      <groupName>字词问题</groupName>
      <ability>L2_Typo</ability>
      <abilityName>字词错误</abilityName>
      <candidateList>
        <item>小数点后两位，第三位</item>
      </candidateList>
      <explain/>
      <paraID>51E384DD</paraID>
      <start>8</start>
      <end>18</end>
      <status>unmodified</status>
      <modifiedWord/>
      <trackRevisions>false</trackRevisions>
    </reviewItem>
    <reviewItem>
      <errorID>9290d4eb-3c46-4cf8-9fe4-488f4fcf07c3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3F6FD23E</paraID>
      <start>147</start>
      <end>148</end>
      <status>unmodified</status>
      <modifiedWord/>
      <trackRevisions>false</trackRevisions>
    </reviewItem>
    <reviewItem>
      <errorID>0ed7efb8-a009-4d4b-bfe0-3cb04b329c04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21CF353</paraID>
      <start>67</start>
      <end>68</end>
      <status>unmodified</status>
      <modifiedWord/>
      <trackRevisions>false</trackRevisions>
    </reviewItem>
    <reviewItem>
      <errorID>9f2927c1-134a-4d53-b243-f803e4bc19ec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21CF353</paraID>
      <start>83</start>
      <end>84</end>
      <status>unmodified</status>
      <modifiedWord/>
      <trackRevisions>false</trackRevisions>
    </reviewItem>
    <reviewItem>
      <errorID>d1930eaa-9fd9-451b-88d8-99f61ce37959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499F555F</paraID>
      <start>87</start>
      <end>88</end>
      <status>unmodified</status>
      <modifiedWord/>
      <trackRevisions>false</trackRevisions>
    </reviewItem>
    <reviewItem>
      <errorID>0232cf44-b299-4ee7-b5b4-72231bf3c247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499F555F</paraID>
      <start>107</start>
      <end>108</end>
      <status>unmodified</status>
      <modifiedWord/>
      <trackRevisions>false</trackRevisions>
    </reviewItem>
    <reviewItem>
      <errorID>27d6816e-319c-43d7-b4e1-b2a5323bf12a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2660ADA0</paraID>
      <start>69</start>
      <end>70</end>
      <status>unmodified</status>
      <modifiedWord/>
      <trackRevisions>false</trackRevisions>
    </reviewItem>
    <reviewItem>
      <errorID>e6613025-4fbe-4715-9ea8-4d037a4c0b09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2660ADA0</paraID>
      <start>87</start>
      <end>88</end>
      <status>unmodified</status>
      <modifiedWord/>
      <trackRevisions>false</trackRevisions>
    </reviewItem>
    <reviewItem>
      <errorID>537174ef-2748-4abf-9cf7-21b2ebe19892</errorID>
      <errorWord>具有</errorWord>
      <group>L1_Grammar</group>
      <groupName>语法问题</groupName>
      <ability>L2_Grammar</ability>
      <abilityName>语法错误</abilityName>
      <candidateList>
        <item>，且具有</item>
      </candidateList>
      <explain/>
      <paraID>7226941F</paraID>
      <start>58</start>
      <end>60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e02c71-05eb-40bb-8f3f-5e19f1c444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1750</Words>
  <Characters>1865</Characters>
  <Lines>0</Lines>
  <Paragraphs>0</Paragraphs>
  <TotalTime>25</TotalTime>
  <ScaleCrop>false</ScaleCrop>
  <LinksUpToDate>false</LinksUpToDate>
  <CharactersWithSpaces>1881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2026-06-25T08:33:00Z</dcterms:created>
  <dc:creator>1</dc:creator>
  <cp:lastModifiedBy>lenovo</cp:lastModifiedBy>
  <cp:lastPrinted>2026-09-22T02:24:00Z</cp:lastPrinted>
  <dcterms:modified xsi:type="dcterms:W3CDTF">2026-09-24T07:11:00Z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eyJoZGlkIjoiODk3ZjcyZmRjMGE0YjU2MjcxNzc0OWMyMjJkMTI4M2IiLCJ1c2VySWQiOiI0MzIwMzU1MzUifQ==</vt:lpwstr>
  </property>
  <property fmtid="{D5CDD505-2E9C-101B-9397-08002B2CF9AE}" pid="4" name="ICV">
    <vt:lpwstr>C668E6697991496B9F7F9C9A7CE7058F_13</vt:lpwstr>
  </property>
</Properties>
</file>