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18FAD">
      <w:pPr>
        <w:ind w:left="0" w:leftChars="0" w:firstLine="0" w:firstLineChars="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件</w:t>
      </w:r>
      <w:bookmarkStart w:id="0" w:name="_GoBack"/>
      <w:bookmarkEnd w:id="0"/>
    </w:p>
    <w:p w14:paraId="2E14795D">
      <w:pPr>
        <w:pStyle w:val="6"/>
        <w:ind w:firstLine="960" w:firstLineChars="300"/>
        <w:rPr>
          <w:rFonts w:hint="eastAsia" w:ascii="黑体" w:hAnsi="黑体" w:eastAsia="黑体" w:cs="黑体"/>
          <w:color w:val="auto"/>
          <w:sz w:val="32"/>
          <w:szCs w:val="32"/>
          <w:highlight w:val="none"/>
          <w:lang w:val="en-US" w:eastAsia="zh-CN"/>
        </w:rPr>
      </w:pPr>
    </w:p>
    <w:p w14:paraId="1864DE90">
      <w:pPr>
        <w:pStyle w:val="6"/>
        <w:ind w:firstLine="960" w:firstLineChars="300"/>
        <w:jc w:val="center"/>
        <w:rPr>
          <w:rFonts w:hint="eastAsia" w:ascii="黑体" w:hAnsi="黑体" w:eastAsia="黑体" w:cs="黑体"/>
          <w:color w:val="auto"/>
          <w:sz w:val="32"/>
          <w:szCs w:val="32"/>
          <w:highlight w:val="none"/>
          <w:lang w:val="en-US" w:eastAsia="zh-CN"/>
        </w:rPr>
      </w:pPr>
    </w:p>
    <w:p w14:paraId="480BF260">
      <w:pPr>
        <w:pStyle w:val="6"/>
        <w:ind w:left="0" w:leftChars="0" w:firstLine="0" w:firstLineChars="0"/>
        <w:jc w:val="center"/>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u w:val="single"/>
          <w:lang w:val="en-US" w:eastAsia="zh-CN"/>
        </w:rPr>
        <w:t>郑州航空大都市物业管理有限公司政务服务中心办公区项目绿化养护服务采购</w:t>
      </w:r>
    </w:p>
    <w:p w14:paraId="0A8179D1">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439E5ABD">
      <w:pPr>
        <w:pStyle w:val="7"/>
        <w:rPr>
          <w:rFonts w:hint="eastAsia" w:ascii="黑体" w:hAnsi="黑体" w:eastAsia="黑体" w:cs="黑体"/>
          <w:color w:val="auto"/>
          <w:sz w:val="32"/>
          <w:szCs w:val="32"/>
          <w:highlight w:val="none"/>
          <w:lang w:val="en-US" w:eastAsia="zh-CN"/>
        </w:rPr>
      </w:pPr>
    </w:p>
    <w:p w14:paraId="5BE74A28">
      <w:pPr>
        <w:rPr>
          <w:rFonts w:hint="eastAsia" w:ascii="黑体" w:hAnsi="黑体" w:eastAsia="黑体" w:cs="黑体"/>
          <w:color w:val="auto"/>
          <w:sz w:val="32"/>
          <w:szCs w:val="32"/>
          <w:highlight w:val="none"/>
          <w:lang w:val="en-US" w:eastAsia="zh-CN"/>
        </w:rPr>
      </w:pPr>
    </w:p>
    <w:p w14:paraId="61A7C048">
      <w:pPr>
        <w:pStyle w:val="6"/>
        <w:rPr>
          <w:rFonts w:hint="eastAsia" w:ascii="黑体" w:hAnsi="黑体" w:eastAsia="黑体" w:cs="黑体"/>
          <w:color w:val="auto"/>
          <w:sz w:val="32"/>
          <w:szCs w:val="32"/>
          <w:highlight w:val="none"/>
          <w:lang w:val="en-US" w:eastAsia="zh-CN"/>
        </w:rPr>
      </w:pPr>
    </w:p>
    <w:p w14:paraId="18C27D2E">
      <w:pPr>
        <w:pStyle w:val="7"/>
        <w:rPr>
          <w:rFonts w:hint="eastAsia" w:ascii="黑体" w:hAnsi="黑体" w:eastAsia="黑体" w:cs="黑体"/>
          <w:color w:val="auto"/>
          <w:sz w:val="32"/>
          <w:szCs w:val="32"/>
          <w:highlight w:val="none"/>
          <w:lang w:val="en-US" w:eastAsia="zh-CN"/>
        </w:rPr>
      </w:pPr>
    </w:p>
    <w:p w14:paraId="51A98C44">
      <w:pPr>
        <w:rPr>
          <w:rFonts w:hint="eastAsia" w:ascii="黑体" w:hAnsi="黑体" w:eastAsia="黑体" w:cs="黑体"/>
          <w:color w:val="auto"/>
          <w:sz w:val="32"/>
          <w:szCs w:val="32"/>
          <w:highlight w:val="none"/>
          <w:lang w:val="en-US" w:eastAsia="zh-CN"/>
        </w:rPr>
      </w:pPr>
    </w:p>
    <w:p w14:paraId="5A859B8B">
      <w:pPr>
        <w:pStyle w:val="6"/>
        <w:rPr>
          <w:rFonts w:hint="eastAsia" w:ascii="黑体" w:hAnsi="黑体" w:eastAsia="黑体" w:cs="黑体"/>
          <w:color w:val="auto"/>
          <w:sz w:val="32"/>
          <w:szCs w:val="32"/>
          <w:highlight w:val="none"/>
          <w:lang w:val="en-US" w:eastAsia="zh-CN"/>
        </w:rPr>
      </w:pPr>
    </w:p>
    <w:p w14:paraId="7B14F681">
      <w:pPr>
        <w:pStyle w:val="7"/>
        <w:rPr>
          <w:rFonts w:hint="eastAsia" w:ascii="黑体" w:hAnsi="黑体" w:eastAsia="黑体" w:cs="黑体"/>
          <w:color w:val="auto"/>
          <w:sz w:val="32"/>
          <w:szCs w:val="32"/>
          <w:highlight w:val="none"/>
          <w:lang w:val="en-US" w:eastAsia="zh-CN"/>
        </w:rPr>
      </w:pPr>
    </w:p>
    <w:p w14:paraId="488B1E71">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4AC8A000">
      <w:pPr>
        <w:pStyle w:val="7"/>
        <w:rPr>
          <w:rFonts w:hint="eastAsia" w:ascii="黑体" w:hAnsi="黑体" w:eastAsia="黑体" w:cs="黑体"/>
          <w:color w:val="auto"/>
          <w:sz w:val="32"/>
          <w:szCs w:val="32"/>
          <w:highlight w:val="none"/>
          <w:lang w:val="en-US" w:eastAsia="zh-CN"/>
        </w:rPr>
      </w:pPr>
    </w:p>
    <w:p w14:paraId="63DEB97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4422EF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10FCE98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5C56C6B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38343C9D">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4.营业执照（加盖公章）。</w:t>
      </w:r>
    </w:p>
    <w:p w14:paraId="2035F5CC">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r>
        <w:rPr>
          <w:rFonts w:hint="eastAsia" w:ascii="仿宋_GB2312" w:hAnsi="仿宋_GB2312" w:cs="仿宋_GB2312"/>
          <w:color w:val="auto"/>
          <w:sz w:val="32"/>
          <w:szCs w:val="32"/>
          <w:highlight w:val="none"/>
          <w:lang w:val="en-US" w:eastAsia="zh-CN"/>
        </w:rPr>
        <w:t>。</w:t>
      </w:r>
    </w:p>
    <w:p w14:paraId="5B93BE6E">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6.业绩合同扫描件或者复印件，</w:t>
      </w:r>
      <w:r>
        <w:rPr>
          <w:rFonts w:hint="eastAsia" w:ascii="仿宋_GB2312" w:hAnsi="仿宋_GB2312" w:eastAsia="仿宋_GB2312" w:cs="仿宋_GB2312"/>
          <w:kern w:val="2"/>
          <w:sz w:val="32"/>
          <w:szCs w:val="32"/>
          <w:lang w:val="en-US" w:eastAsia="zh-CN" w:bidi="ar-SA"/>
        </w:rPr>
        <w:t>自2023年1月1日以来相关的合同业绩1份</w:t>
      </w:r>
      <w:r>
        <w:rPr>
          <w:rFonts w:hint="eastAsia" w:ascii="仿宋_GB2312" w:hAnsi="仿宋_GB2312" w:eastAsia="仿宋_GB2312" w:cs="仿宋_GB2312"/>
          <w:color w:val="auto"/>
          <w:sz w:val="32"/>
          <w:szCs w:val="32"/>
          <w:highlight w:val="none"/>
          <w:lang w:val="en-US" w:eastAsia="zh-CN"/>
        </w:rPr>
        <w:t>（加盖公章）。</w:t>
      </w:r>
    </w:p>
    <w:p w14:paraId="42B2107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5E70F021">
      <w:pPr>
        <w:pStyle w:val="7"/>
        <w:rPr>
          <w:rFonts w:hint="eastAsia"/>
          <w:lang w:eastAsia="zh-CN"/>
        </w:rPr>
      </w:pPr>
    </w:p>
    <w:p w14:paraId="73244B79">
      <w:pPr>
        <w:rPr>
          <w:rFonts w:hint="eastAsia"/>
          <w:lang w:eastAsia="zh-CN"/>
        </w:rPr>
      </w:pPr>
    </w:p>
    <w:p w14:paraId="2A200EE3">
      <w:pPr>
        <w:pStyle w:val="6"/>
        <w:rPr>
          <w:rFonts w:hint="eastAsia"/>
          <w:lang w:eastAsia="zh-CN"/>
        </w:rPr>
      </w:pPr>
    </w:p>
    <w:p w14:paraId="192E40ED">
      <w:pPr>
        <w:pStyle w:val="7"/>
        <w:rPr>
          <w:rFonts w:hint="eastAsia"/>
          <w:lang w:eastAsia="zh-CN"/>
        </w:rPr>
      </w:pPr>
    </w:p>
    <w:p w14:paraId="6C343E25">
      <w:pPr>
        <w:rPr>
          <w:rFonts w:hint="eastAsia"/>
          <w:lang w:eastAsia="zh-CN"/>
        </w:rPr>
      </w:pPr>
    </w:p>
    <w:p w14:paraId="11156C21">
      <w:pPr>
        <w:pStyle w:val="6"/>
        <w:rPr>
          <w:rFonts w:hint="eastAsia"/>
          <w:lang w:eastAsia="zh-CN"/>
        </w:rPr>
      </w:pPr>
    </w:p>
    <w:p w14:paraId="349C1444">
      <w:pPr>
        <w:pStyle w:val="7"/>
        <w:rPr>
          <w:rFonts w:hint="eastAsia"/>
          <w:lang w:eastAsia="zh-CN"/>
        </w:rPr>
      </w:pPr>
    </w:p>
    <w:p w14:paraId="7A51750C">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1185BA56">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509D0D6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714C296">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58A079D">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078B1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74B47938">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郑州航空大都市物业管理有限公司政务服务中心办公区项目绿化养护服务采购</w:t>
            </w:r>
          </w:p>
        </w:tc>
      </w:tr>
      <w:tr w14:paraId="6D2308C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84408C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E52FEE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74C7955C">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绿化养护服务</w:t>
            </w:r>
          </w:p>
        </w:tc>
      </w:tr>
      <w:tr w14:paraId="6BA720B5">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CC4F0C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019BF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4FB643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69815356">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A230BA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5197AD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0715DBC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1E5AC0E">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6B3A2356">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13EB8A86">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BB58B1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92D39F7">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59A3D051">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14C0F60">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6174E9AC">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A7BE80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EEA545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6D0E75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9CFECA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3E1CDBE7">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46AC63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806BF38">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E5154AE">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bidi="ar"/>
              </w:rPr>
            </w:pPr>
            <w:r>
              <w:rPr>
                <w:rFonts w:hint="eastAsia" w:ascii="仿宋_GB2312" w:hAnsi="仿宋_GB2312" w:eastAsia="仿宋_GB2312" w:cs="仿宋_GB2312"/>
                <w:color w:val="auto"/>
                <w:kern w:val="0"/>
                <w:sz w:val="24"/>
                <w:szCs w:val="24"/>
                <w:highlight w:val="none"/>
                <w:lang w:val="en-US" w:eastAsia="zh-CN" w:bidi="ar"/>
              </w:rPr>
              <w:t>自合同签订之日1年</w:t>
            </w:r>
          </w:p>
        </w:tc>
      </w:tr>
      <w:tr w14:paraId="305B87A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846A48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B65E65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B2DE2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29C12CB">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D26B375">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E9E7E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D28A1D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35942992">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104C09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2E685C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1D13727F">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63E606AB">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7D35C436">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46513CBA">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032D7715">
            <w:pPr>
              <w:jc w:val="center"/>
              <w:outlineLvl w:val="9"/>
              <w:rPr>
                <w:rFonts w:hint="eastAsia" w:ascii="仿宋_GB2312" w:hAnsi="仿宋_GB2312" w:eastAsia="仿宋_GB2312" w:cs="仿宋_GB2312"/>
                <w:color w:val="auto"/>
                <w:sz w:val="24"/>
                <w:szCs w:val="24"/>
                <w:highlight w:val="none"/>
              </w:rPr>
            </w:pPr>
          </w:p>
        </w:tc>
      </w:tr>
      <w:tr w14:paraId="34078B77">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C17515B">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4AFAC3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7E48D501">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3448FF4D">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083ECCCB">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报价清单明细</w:t>
      </w:r>
    </w:p>
    <w:p w14:paraId="79FE5F0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详见表1</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1"/>
        <w:gridCol w:w="3587"/>
        <w:gridCol w:w="3000"/>
        <w:gridCol w:w="1763"/>
        <w:gridCol w:w="1984"/>
        <w:gridCol w:w="1893"/>
      </w:tblGrid>
      <w:tr w14:paraId="1D952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058" w:type="dxa"/>
            <w:gridSpan w:val="6"/>
            <w:tcBorders>
              <w:top w:val="nil"/>
              <w:left w:val="nil"/>
              <w:bottom w:val="nil"/>
              <w:right w:val="nil"/>
            </w:tcBorders>
            <w:shd w:val="clear" w:color="auto" w:fill="auto"/>
            <w:noWrap/>
            <w:vAlign w:val="center"/>
          </w:tcPr>
          <w:p w14:paraId="190C5D4F">
            <w:pPr>
              <w:keepNext w:val="0"/>
              <w:keepLines w:val="0"/>
              <w:widowControl/>
              <w:suppressLineNumbers w:val="0"/>
              <w:jc w:val="center"/>
              <w:textAlignment w:val="center"/>
              <w:rPr>
                <w:rFonts w:hint="default" w:ascii="宋体" w:hAnsi="宋体" w:eastAsia="宋体" w:cs="宋体"/>
                <w:i w:val="0"/>
                <w:iCs w:val="0"/>
                <w:color w:val="000000"/>
                <w:sz w:val="40"/>
                <w:szCs w:val="40"/>
                <w:u w:val="none"/>
                <w:lang w:val="en-US"/>
              </w:rPr>
            </w:pPr>
            <w:r>
              <w:rPr>
                <w:rFonts w:hint="eastAsia" w:ascii="宋体" w:hAnsi="宋体" w:eastAsia="宋体" w:cs="宋体"/>
                <w:i w:val="0"/>
                <w:iCs w:val="0"/>
                <w:color w:val="000000"/>
                <w:kern w:val="0"/>
                <w:sz w:val="40"/>
                <w:szCs w:val="40"/>
                <w:u w:val="none"/>
                <w:lang w:val="en-US" w:eastAsia="zh-CN" w:bidi="ar"/>
              </w:rPr>
              <w:t>政务服务中心项目绿化养护服务报价单</w:t>
            </w:r>
          </w:p>
        </w:tc>
      </w:tr>
      <w:tr w14:paraId="728C6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241E0">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序号</w:t>
            </w:r>
          </w:p>
        </w:tc>
        <w:tc>
          <w:tcPr>
            <w:tcW w:w="3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AD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项目名称</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E948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养护内容</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D37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绿化面积（㎡）</w:t>
            </w:r>
          </w:p>
        </w:tc>
        <w:tc>
          <w:tcPr>
            <w:tcW w:w="1984" w:type="dxa"/>
            <w:tcBorders>
              <w:top w:val="single" w:color="000000" w:sz="4" w:space="0"/>
              <w:left w:val="single" w:color="000000" w:sz="4" w:space="0"/>
              <w:bottom w:val="single" w:color="000000" w:sz="4" w:space="0"/>
              <w:right w:val="nil"/>
            </w:tcBorders>
            <w:shd w:val="clear" w:color="auto" w:fill="auto"/>
            <w:vAlign w:val="center"/>
          </w:tcPr>
          <w:p w14:paraId="62381F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单价</w:t>
            </w:r>
          </w:p>
          <w:p w14:paraId="55F43B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（元/㎡/年）</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1432">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含税总价</w:t>
            </w:r>
          </w:p>
          <w:p w14:paraId="51669EBB">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（元/年）</w:t>
            </w:r>
          </w:p>
        </w:tc>
      </w:tr>
      <w:tr w14:paraId="3E994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0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06B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政务服务中心</w:t>
            </w:r>
          </w:p>
          <w:p w14:paraId="62828DF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绿化养护服务</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CE7B">
            <w:pPr>
              <w:jc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4"/>
                <w:szCs w:val="24"/>
                <w:u w:val="none"/>
                <w:lang w:val="en-US" w:eastAsia="zh-CN" w:bidi="ar"/>
              </w:rPr>
              <w:t>政务服务中心项目停车场绿化养护，养护内容包含绿化苗木（含乔木、灌木、篱类、地被等）管养和养护过程中的垃圾清运等，以及园建工程（含停车位等）维护（小范围损坏的维修：因乙方在绿化养护期间造成的损坏由乙方负责维修）。</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28D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3000</w:t>
            </w:r>
          </w:p>
        </w:tc>
        <w:tc>
          <w:tcPr>
            <w:tcW w:w="1984" w:type="dxa"/>
            <w:tcBorders>
              <w:top w:val="nil"/>
              <w:left w:val="nil"/>
              <w:bottom w:val="nil"/>
              <w:right w:val="nil"/>
            </w:tcBorders>
            <w:shd w:val="clear" w:color="auto" w:fill="auto"/>
            <w:vAlign w:val="center"/>
          </w:tcPr>
          <w:p w14:paraId="0F377C71">
            <w:pPr>
              <w:jc w:val="center"/>
              <w:rPr>
                <w:rFonts w:hint="eastAsia" w:ascii="宋体" w:hAnsi="宋体" w:eastAsia="宋体" w:cs="宋体"/>
                <w:i w:val="0"/>
                <w:iCs w:val="0"/>
                <w:color w:val="000000"/>
                <w:sz w:val="20"/>
                <w:szCs w:val="20"/>
                <w:u w:val="none"/>
              </w:rPr>
            </w:pP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8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4F0C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7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00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总计（含税）</w:t>
            </w:r>
          </w:p>
        </w:tc>
        <w:tc>
          <w:tcPr>
            <w:tcW w:w="56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F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0EBF1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7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17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税率</w:t>
            </w:r>
          </w:p>
        </w:tc>
        <w:tc>
          <w:tcPr>
            <w:tcW w:w="56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7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7582F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7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FE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总计（不含税）</w:t>
            </w:r>
          </w:p>
        </w:tc>
        <w:tc>
          <w:tcPr>
            <w:tcW w:w="56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32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67CD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0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AC03">
            <w:pPr>
              <w:keepNext w:val="0"/>
              <w:keepLines w:val="0"/>
              <w:widowControl/>
              <w:suppressLineNumbers w:val="0"/>
              <w:jc w:val="both"/>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备注：</w:t>
            </w:r>
          </w:p>
          <w:p w14:paraId="17F84BFF">
            <w:pPr>
              <w:keepNext w:val="0"/>
              <w:keepLines w:val="0"/>
              <w:widowControl/>
              <w:numPr>
                <w:ilvl w:val="0"/>
                <w:numId w:val="1"/>
              </w:numPr>
              <w:suppressLineNumbers w:val="0"/>
              <w:jc w:val="both"/>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总价包含人工、耗材、药剂、肥料、机械、垃圾清运、苗木补植、设施小修、税费等所有费用。</w:t>
            </w:r>
          </w:p>
          <w:p w14:paraId="7F355D16">
            <w:pPr>
              <w:keepNext w:val="0"/>
              <w:keepLines w:val="0"/>
              <w:widowControl/>
              <w:numPr>
                <w:ilvl w:val="0"/>
                <w:numId w:val="1"/>
              </w:numPr>
              <w:suppressLineNumbers w:val="0"/>
              <w:jc w:val="both"/>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报价单位须具备绿化养护相关服务能力，承诺严格按照本项目养护标准保质保量完成全年养护工作。</w:t>
            </w:r>
          </w:p>
        </w:tc>
      </w:tr>
    </w:tbl>
    <w:p w14:paraId="39911FF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rPr>
          <w:rFonts w:hint="default" w:ascii="仿宋_GB2312" w:hAnsi="仿宋_GB2312" w:eastAsia="仿宋_GB2312" w:cs="仿宋_GB2312"/>
          <w:color w:val="auto"/>
          <w:sz w:val="32"/>
          <w:szCs w:val="32"/>
          <w:highlight w:val="none"/>
          <w:lang w:val="en-US" w:eastAsia="zh-CN"/>
        </w:rPr>
        <w:sectPr>
          <w:pgSz w:w="16838" w:h="11906" w:orient="landscape"/>
          <w:pgMar w:top="1587" w:right="1701" w:bottom="1474" w:left="1871" w:header="851" w:footer="992" w:gutter="0"/>
          <w:pgNumType w:fmt="decimal"/>
          <w:cols w:space="0" w:num="1"/>
          <w:rtlGutter w:val="0"/>
          <w:docGrid w:type="lines" w:linePitch="312" w:charSpace="0"/>
        </w:sectPr>
      </w:pPr>
    </w:p>
    <w:p w14:paraId="1CF618C0">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法定代表人身份证正反面复印件</w:t>
      </w:r>
    </w:p>
    <w:p w14:paraId="33D153C1">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61097A28">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38786658">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05E4E992">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180E49C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579C0542">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54050C74">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27C155B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1A99E44B">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7DE5ED66">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29296941">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69D93BB3">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6D470000">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57C49A24">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7EDD5B63">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3F556FA6">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444CA59A">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0E431F2D">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3DDA861B">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17A8858A">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6E3266F2">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44702B5B">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1945EF44">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A939A2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64381512">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943A57C">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44EA13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36E9A2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1940E56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33E9BAA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2F37044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69C1892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18E83D6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258F340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054EC98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4E30B8A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62336F9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10AD98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2DEF170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201CA1E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7A7F04BD">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8B3E716">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94DDCCA">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6E34A3E">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AD97518">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营业执照</w:t>
      </w:r>
    </w:p>
    <w:p w14:paraId="5A9E4F26">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A773986">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5E7130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A7B85E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D54D79F">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438D0A0">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582BBF8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D7B7E8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1E492CB">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BD4185D">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3D322AE">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B1D01B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139FF12">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004A037">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A2C402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4AD3F28">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EE2B1C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0091C79">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561463E">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A825CEF">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2487060">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DC8F25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AA13F8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E2F769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589B891">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4FB4D77">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960DB35">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DBC8F3A">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E3AC2B8">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54B155F">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B8DBDE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782530E">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5E11AE52">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7CF7E6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9E9568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92D6886">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5E2D31B8">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BE9F8F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A2326F2">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22F9D2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25BAD4D">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信用查询证明（单位）</w:t>
      </w:r>
    </w:p>
    <w:p w14:paraId="321F261E">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“中国执行信息公开网”网站（https://zxgk.court.gov.cn/shixin）查询相关主体（含供应商、法定代表人）未列入失信被执行人查询信息</w:t>
      </w:r>
    </w:p>
    <w:p w14:paraId="0081880A">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24EAD4D5">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1ED1E7A3">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1CA367FE">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3056A5F1">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00DF4D04">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744474D7">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75DF3E6E">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511E0B5E">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08D398AC">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5DF36375">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34682AD5">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1DEBF306">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25FC1D8F">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416775AF">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48A0690F">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2463745D">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07DE9D21">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326E193B">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53B83E96">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信用查询证明（法定代表人）</w:t>
      </w:r>
    </w:p>
    <w:p w14:paraId="6E1DC873">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“中国执行信息公开网”网站（https://zxgk.court.gov.cn/shixin）查询相关主体（含供应商、法定代表人）未列入失信被执行人查询信息</w:t>
      </w:r>
    </w:p>
    <w:p w14:paraId="6AF8C61B">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137419AE">
      <w:pPr>
        <w:numPr>
          <w:ilvl w:val="0"/>
          <w:numId w:val="0"/>
        </w:numPr>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6B026307">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9408078">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E57628F">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CF0092A">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E774381">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B9DA622">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7B7F447">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5AF255EE">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35DA61B">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C08B8B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1E0C1BA">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11AD070">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D1494EF">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D3C9FD6">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5B15829D">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398A6987">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C90409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614886B">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82FC36F">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A0617E3">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E197F68">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7A2F0BAB">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E9DF326">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EFA6994">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8B6CB69">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EFBD435">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D17745F">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B0602B8">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0FD734DC">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D039020">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6935FF5A">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9C1A386">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业绩合同</w:t>
      </w:r>
    </w:p>
    <w:p w14:paraId="26D95B87">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4F5BF14D">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188FF346">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default"/>
          <w:lang w:val="en-US" w:eastAsia="zh-CN"/>
        </w:rPr>
      </w:pPr>
    </w:p>
    <w:p w14:paraId="2418FBFE"/>
    <w:sectPr>
      <w:pgSz w:w="11906" w:h="16838"/>
      <w:pgMar w:top="1701" w:right="1474" w:bottom="1871"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A5568">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A73087">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1A73087">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E6484">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7F00DA">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sIAt+tIAAAAIAQAADwAAAAAAAAABACAAAAAiAAAAZHJzL2Rvd25yZXYu&#10;eG1sUEsBAhQAFAAAAAgAh07iQOSi/s/IAQAAmQMAAA4AAAAAAAAAAQAgAAAAIQEAAGRycy9lMm9E&#10;b2MueG1sUEsFBgAAAAAGAAYAWQEAAFsFAAAAAA==&#10;">
              <v:fill on="f" focussize="0,0"/>
              <v:stroke on="f"/>
              <v:imagedata o:title=""/>
              <o:lock v:ext="edit" aspectratio="f"/>
              <v:textbox inset="0mm,0mm,0mm,0mm" style="mso-fit-shape-to-text:t;">
                <w:txbxContent>
                  <w:p w14:paraId="567F00DA">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1385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0F6F2">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3174D">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4DC5B">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A902C"/>
    <w:multiLevelType w:val="singleLevel"/>
    <w:tmpl w:val="810A902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6715ED"/>
    <w:rsid w:val="67BE4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1257</Words>
  <Characters>1334</Characters>
  <Lines>0</Lines>
  <Paragraphs>0</Paragraphs>
  <TotalTime>1</TotalTime>
  <ScaleCrop>false</ScaleCrop>
  <LinksUpToDate>false</LinksUpToDate>
  <CharactersWithSpaces>1651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2026-10-15T07:41:00Z</dcterms:created>
  <dc:creator>HUA WEI</dc:creator>
  <cp:lastModifiedBy>ZYF</cp:lastModifiedBy>
  <dcterms:modified xsi:type="dcterms:W3CDTF">2026-10-15T07:45:32Z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eyJoZGlkIjoiNThiNDJkOWUyNmUzNjQ1YzIwMzFmNmZkYzQ5MTNhNmEiLCJ1c2VySWQiOiIzMzAxNjkwNTEifQ==</vt:lpwstr>
  </property>
  <property fmtid="{D5CDD505-2E9C-101B-9397-08002B2CF9AE}" pid="4" name="ICV">
    <vt:lpwstr>844BE2157D944E93A8D8D2BB15C3FC0E_12</vt:lpwstr>
  </property>
</Properties>
</file>