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07EA0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郑州航空大都市建设投资有限公司</w:t>
      </w:r>
    </w:p>
    <w:p w14:paraId="06E0B2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6"/>
          <w:szCs w:val="36"/>
          <w:highlight w:val="none"/>
          <w:lang w:val="en-US" w:eastAsia="zh-CN"/>
        </w:rPr>
      </w:pPr>
      <w:r>
        <w:rPr>
          <w:rFonts w:hint="eastAsia" w:ascii="方正小标宋简体" w:hAnsi="方正小标宋简体" w:eastAsia="方正小标宋简体" w:cs="方正小标宋简体"/>
          <w:sz w:val="36"/>
          <w:szCs w:val="36"/>
          <w:lang w:val="en-US" w:eastAsia="zh-CN"/>
        </w:rPr>
        <w:t>关于郑州航空港经济综合实验区浮清河滨水绿地建设项目洪水影响评价技术服务</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2.报价清单明细（若有，参照采购清单，加盖公章）。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4.营业执照、资质证书（加盖公章）。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2EEB291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6.业绩合同复印件，按采购公告要求提供（加盖公章）。</w:t>
      </w:r>
    </w:p>
    <w:p w14:paraId="06ACFDC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7.其他资料（按照采购公告要求提供）。</w:t>
      </w:r>
    </w:p>
    <w:p w14:paraId="34AA6C36">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505"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87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郑州航空港经济综合实验区浮清河滨水绿地建设项目洪水影响评价技术</w:t>
            </w:r>
            <w:r>
              <w:rPr>
                <w:rFonts w:hint="eastAsia" w:ascii="仿宋_GB2312" w:eastAsia="仿宋_GB2312" w:cs="Times New Roman"/>
                <w:sz w:val="24"/>
                <w:szCs w:val="24"/>
                <w:lang w:val="en-US" w:eastAsia="zh-CN"/>
              </w:rPr>
              <w:t>服务</w:t>
            </w:r>
          </w:p>
        </w:tc>
      </w:tr>
      <w:tr w14:paraId="73D9EF97">
        <w:tblPrEx>
          <w:tblCellMar>
            <w:top w:w="0" w:type="dxa"/>
            <w:left w:w="108" w:type="dxa"/>
            <w:bottom w:w="0" w:type="dxa"/>
            <w:right w:w="108" w:type="dxa"/>
          </w:tblCellMar>
        </w:tblPrEx>
        <w:trPr>
          <w:trHeight w:val="148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32E3875">
            <w:pPr>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郑州航空港经济综合实验区浮清河滨水绿地建设项目洪水影响评价技术服务，编制洪水影响评价报告，按照要求提供相关资料进行专家评审并获取主管部门出具的成果文件。</w:t>
            </w:r>
          </w:p>
        </w:tc>
      </w:tr>
      <w:tr w14:paraId="5C915420">
        <w:tblPrEx>
          <w:tblCellMar>
            <w:top w:w="0" w:type="dxa"/>
            <w:left w:w="108" w:type="dxa"/>
            <w:bottom w:w="0" w:type="dxa"/>
            <w:right w:w="108" w:type="dxa"/>
          </w:tblCellMar>
        </w:tblPrEx>
        <w:trPr>
          <w:trHeight w:val="47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44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123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F54B516">
            <w:pPr>
              <w:keepNext w:val="0"/>
              <w:keepLines w:val="0"/>
              <w:pageBreakBefore w:val="0"/>
              <w:widowControl/>
              <w:kinsoku/>
              <w:wordWrap/>
              <w:overflowPunct/>
              <w:topLinePunct w:val="0"/>
              <w:autoSpaceDE/>
              <w:autoSpaceDN/>
              <w:bidi w:val="0"/>
              <w:adjustRightInd/>
              <w:snapToGrid/>
              <w:spacing w:line="24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洪水影响评价报告编制，按照要求提供相关资料进行专家评审并获取主管部门出具的成果文件。服务期限自合同签订至成果文件出具。</w:t>
            </w:r>
          </w:p>
        </w:tc>
      </w:tr>
      <w:tr w14:paraId="39C2849B">
        <w:tblPrEx>
          <w:tblCellMar>
            <w:top w:w="0" w:type="dxa"/>
            <w:left w:w="108" w:type="dxa"/>
            <w:bottom w:w="0" w:type="dxa"/>
            <w:right w:w="108" w:type="dxa"/>
          </w:tblCellMar>
        </w:tblPrEx>
        <w:trPr>
          <w:trHeight w:val="48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54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widowControl/>
              <w:ind w:left="0" w:leftChars="0" w:firstLine="0" w:firstLineChars="0"/>
              <w:jc w:val="both"/>
              <w:textAlignment w:val="center"/>
              <w:outlineLvl w:val="9"/>
              <w:rPr>
                <w:rFonts w:hint="default"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1.响应报价超过采购控制价/采购预算的报价视为无效报价；</w:t>
            </w:r>
          </w:p>
          <w:p w14:paraId="1F2BBAE8">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2.报价应附材料要求：附营业执照、资质证书、法定代表人身份证正反面复印件、授权委托书（法人代表参加时不提供）、授权代表身份证复印件（法人代表参加时不提供）、</w:t>
            </w:r>
            <w:r>
              <w:rPr>
                <w:rFonts w:hint="eastAsia" w:ascii="仿宋_GB2312" w:hAnsi="仿宋_GB2312" w:eastAsia="仿宋_GB2312" w:cs="仿宋_GB2312"/>
                <w:color w:val="auto"/>
                <w:sz w:val="24"/>
                <w:szCs w:val="24"/>
                <w:lang w:val="en-US" w:eastAsia="zh-CN"/>
              </w:rPr>
              <w:t>不低于2项洪水影响</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评价技术服务业绩合同、信用查询证明、公示系统公示的公司信息及股东（或出资人）信息，各一份并加盖公章；报价供应商对所提供的资料真实性和完整性负责并承担相应责任。</w:t>
            </w:r>
            <w:bookmarkStart w:id="0" w:name="_GoBack"/>
            <w:bookmarkEnd w:id="0"/>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2FA170B9">
      <w:pPr>
        <w:widowControl/>
        <w:spacing w:line="360" w:lineRule="auto"/>
        <w:jc w:val="left"/>
        <w:rPr>
          <w:rFonts w:hint="eastAsia" w:ascii="宋体" w:hAnsi="宋体" w:eastAsia="宋体" w:cs="宋体"/>
          <w:color w:val="auto"/>
          <w:kern w:val="44"/>
          <w:sz w:val="36"/>
          <w:szCs w:val="36"/>
          <w:highlight w:val="none"/>
          <w:lang w:bidi="ar"/>
        </w:rPr>
      </w:pPr>
      <w:r>
        <w:rPr>
          <w:rFonts w:hint="eastAsia" w:ascii="宋体" w:hAnsi="宋体" w:eastAsia="宋体" w:cs="宋体"/>
          <w:b/>
          <w:bCs/>
          <w:color w:val="auto"/>
          <w:szCs w:val="21"/>
          <w:highlight w:val="none"/>
        </w:rPr>
        <w:t>附：项目知情及风险知悉承诺书</w:t>
      </w:r>
    </w:p>
    <w:p w14:paraId="26E01300">
      <w:pPr>
        <w:widowControl/>
        <w:spacing w:line="480" w:lineRule="auto"/>
        <w:jc w:val="center"/>
        <w:rPr>
          <w:rFonts w:hint="eastAsia" w:ascii="宋体" w:hAnsi="宋体" w:eastAsia="宋体" w:cs="宋体"/>
          <w:color w:val="auto"/>
          <w:kern w:val="0"/>
          <w:sz w:val="30"/>
          <w:szCs w:val="30"/>
          <w:highlight w:val="none"/>
          <w:lang w:bidi="ar"/>
        </w:rPr>
      </w:pPr>
      <w:r>
        <w:rPr>
          <w:rFonts w:hint="eastAsia" w:ascii="宋体" w:hAnsi="宋体" w:eastAsia="宋体" w:cs="宋体"/>
          <w:b/>
          <w:bCs/>
          <w:color w:val="auto"/>
          <w:szCs w:val="21"/>
          <w:highlight w:val="none"/>
        </w:rPr>
        <w:t>项目知情及风险知悉承诺书</w:t>
      </w:r>
    </w:p>
    <w:p w14:paraId="3F4894F9">
      <w:pPr>
        <w:widowControl/>
        <w:spacing w:line="360" w:lineRule="auto"/>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致：郑州航空大都市建设投资有限公司</w:t>
      </w:r>
      <w:r>
        <w:rPr>
          <w:rFonts w:hint="eastAsia" w:ascii="宋体" w:hAnsi="宋体" w:eastAsia="宋体" w:cs="宋体"/>
          <w:b/>
          <w:bCs/>
          <w:color w:val="auto"/>
          <w:kern w:val="0"/>
          <w:szCs w:val="21"/>
          <w:highlight w:val="none"/>
          <w:lang w:bidi="ar"/>
        </w:rPr>
        <w:t>（</w:t>
      </w:r>
      <w:r>
        <w:rPr>
          <w:rFonts w:hint="eastAsia" w:ascii="宋体" w:hAnsi="宋体" w:eastAsia="宋体" w:cs="宋体"/>
          <w:color w:val="auto"/>
          <w:kern w:val="0"/>
          <w:szCs w:val="21"/>
          <w:highlight w:val="none"/>
          <w:lang w:bidi="ar"/>
        </w:rPr>
        <w:t>代建单位</w:t>
      </w:r>
      <w:r>
        <w:rPr>
          <w:rFonts w:hint="eastAsia" w:ascii="宋体" w:hAnsi="宋体" w:eastAsia="宋体" w:cs="宋体"/>
          <w:b/>
          <w:bCs/>
          <w:color w:val="auto"/>
          <w:kern w:val="0"/>
          <w:szCs w:val="21"/>
          <w:highlight w:val="none"/>
          <w:lang w:bidi="ar"/>
        </w:rPr>
        <w:t>）</w:t>
      </w:r>
    </w:p>
    <w:p w14:paraId="057A3AEC">
      <w:pPr>
        <w:widowControl/>
        <w:spacing w:line="360" w:lineRule="auto"/>
        <w:ind w:firstLine="630" w:firstLineChars="300"/>
        <w:jc w:val="left"/>
        <w:rPr>
          <w:rFonts w:hint="eastAsia" w:ascii="宋体" w:hAnsi="宋体" w:eastAsia="宋体" w:cs="宋体"/>
          <w:b w:val="0"/>
          <w:bCs w:val="0"/>
          <w:color w:val="auto"/>
          <w:szCs w:val="21"/>
          <w:highlight w:val="none"/>
        </w:rPr>
      </w:pPr>
      <w:r>
        <w:rPr>
          <w:rFonts w:hint="eastAsia" w:ascii="宋体" w:hAnsi="宋体" w:eastAsia="宋体" w:cs="宋体"/>
          <w:color w:val="auto"/>
          <w:kern w:val="0"/>
          <w:szCs w:val="21"/>
          <w:highlight w:val="none"/>
          <w:lang w:bidi="ar"/>
        </w:rPr>
        <w:t>本单位</w:t>
      </w:r>
      <w:r>
        <w:rPr>
          <w:rFonts w:hint="eastAsia" w:ascii="宋体" w:hAnsi="宋体" w:cs="宋体"/>
          <w:color w:val="auto"/>
          <w:kern w:val="0"/>
          <w:szCs w:val="21"/>
          <w:highlight w:val="none"/>
          <w:u w:val="single"/>
          <w:lang w:val="en-US" w:eastAsia="zh-CN" w:bidi="ar"/>
        </w:rPr>
        <w:t xml:space="preserve">                       </w:t>
      </w:r>
      <w:r>
        <w:rPr>
          <w:rFonts w:hint="eastAsia" w:ascii="宋体" w:hAnsi="宋体" w:eastAsia="宋体" w:cs="宋体"/>
          <w:color w:val="auto"/>
          <w:kern w:val="0"/>
          <w:szCs w:val="21"/>
          <w:highlight w:val="none"/>
          <w:lang w:bidi="ar"/>
        </w:rPr>
        <w:t>已全</w:t>
      </w:r>
      <w:r>
        <w:rPr>
          <w:rFonts w:hint="eastAsia" w:ascii="宋体" w:hAnsi="宋体" w:eastAsia="宋体" w:cs="宋体"/>
          <w:b w:val="0"/>
          <w:bCs w:val="0"/>
          <w:color w:val="auto"/>
          <w:kern w:val="0"/>
          <w:szCs w:val="21"/>
          <w:highlight w:val="none"/>
          <w:lang w:bidi="ar"/>
        </w:rPr>
        <w:t>面知悉</w:t>
      </w:r>
      <w:r>
        <w:rPr>
          <w:rFonts w:hint="eastAsia" w:ascii="宋体" w:hAnsi="宋体" w:eastAsia="宋体" w:cs="宋体"/>
          <w:b w:val="0"/>
          <w:bCs w:val="0"/>
          <w:color w:val="auto"/>
          <w:kern w:val="0"/>
          <w:szCs w:val="21"/>
          <w:highlight w:val="none"/>
          <w:u w:val="single"/>
          <w:lang w:bidi="ar"/>
        </w:rPr>
        <w:t>郑州航空港经济综合实验区浮清河滨水绿地建设项目</w:t>
      </w:r>
      <w:r>
        <w:rPr>
          <w:rFonts w:hint="eastAsia" w:ascii="宋体" w:hAnsi="宋体" w:eastAsia="宋体" w:cs="宋体"/>
          <w:b w:val="0"/>
          <w:bCs w:val="0"/>
          <w:color w:val="auto"/>
          <w:kern w:val="0"/>
          <w:szCs w:val="21"/>
          <w:highlight w:val="none"/>
          <w:lang w:bidi="ar"/>
        </w:rPr>
        <w:t>相关实施主体、资金来源及合作模式，现郑重作出如下承诺：</w:t>
      </w:r>
    </w:p>
    <w:p w14:paraId="1115D57D">
      <w:pPr>
        <w:adjustRightInd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 w:val="0"/>
          <w:bCs w:val="0"/>
          <w:color w:val="auto"/>
          <w:szCs w:val="21"/>
          <w:highlight w:val="none"/>
        </w:rPr>
        <w:t>1.我方清楚知晓本项目属于政府财政投资项目，实际出资方、最终付款责任主体为</w:t>
      </w:r>
      <w:r>
        <w:rPr>
          <w:rFonts w:hint="eastAsia" w:ascii="宋体" w:hAnsi="宋体" w:eastAsia="宋体" w:cs="宋体"/>
          <w:b w:val="0"/>
          <w:bCs w:val="0"/>
          <w:color w:val="auto"/>
          <w:szCs w:val="21"/>
          <w:highlight w:val="none"/>
          <w:u w:val="single"/>
        </w:rPr>
        <w:t>郑州航空港经济综合实验区生态环境和城市管理局</w:t>
      </w:r>
      <w:r>
        <w:rPr>
          <w:rFonts w:hint="eastAsia" w:ascii="宋体" w:hAnsi="宋体" w:eastAsia="宋体" w:cs="宋体"/>
          <w:b w:val="0"/>
          <w:bCs w:val="0"/>
          <w:color w:val="auto"/>
          <w:szCs w:val="21"/>
          <w:highlight w:val="none"/>
        </w:rPr>
        <w:t>，</w:t>
      </w:r>
      <w:r>
        <w:rPr>
          <w:rFonts w:hint="eastAsia" w:ascii="宋体" w:hAnsi="宋体" w:eastAsia="宋体" w:cs="宋体"/>
          <w:color w:val="auto"/>
          <w:szCs w:val="21"/>
          <w:highlight w:val="none"/>
        </w:rPr>
        <w:t>贵司仅为项目代建管理单位，不承担项目出资、工程款垫付、资金兜底等付款责任。</w:t>
      </w:r>
    </w:p>
    <w:p w14:paraId="21444AB2">
      <w:pPr>
        <w:adjustRightInd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2.我方自愿接受本项目服务费用拨付以财政资金到位为前提，认可因财政拨付延迟、预算调整、审计滞后等原因造成的付款顺延，承诺不以此为由向代建单位主张逾期付款违约金、资金占用费及各类经济索赔。</w:t>
      </w:r>
    </w:p>
    <w:p w14:paraId="06A275C3">
      <w:pPr>
        <w:adjustRightInd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3.我方充分知晓本项目最终结算价款以政府财政审计审定金额为准，无任何异议。</w:t>
      </w:r>
    </w:p>
    <w:p w14:paraId="33FAD459">
      <w:pPr>
        <w:adjustRightInd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4.因政府政策调整、项目统筹调整、资金统筹安排等不可归责于代建单位的原因导致项目停滞、缓建、终止实施的，我方自愿按已完成合格</w:t>
      </w:r>
      <w:r>
        <w:rPr>
          <w:rFonts w:hint="eastAsia" w:ascii="宋体" w:hAnsi="宋体" w:eastAsia="宋体" w:cs="宋体"/>
          <w:color w:val="auto"/>
          <w:szCs w:val="21"/>
          <w:highlight w:val="none"/>
          <w:lang w:val="en-US" w:eastAsia="zh-CN"/>
        </w:rPr>
        <w:t>工程量</w:t>
      </w:r>
      <w:r>
        <w:rPr>
          <w:rFonts w:hint="eastAsia" w:ascii="宋体" w:hAnsi="宋体" w:eastAsia="宋体" w:cs="宋体"/>
          <w:color w:val="auto"/>
          <w:szCs w:val="21"/>
          <w:highlight w:val="none"/>
        </w:rPr>
        <w:t>据实清算，不再向代建单位追究任何违约及赔偿责任。</w:t>
      </w:r>
    </w:p>
    <w:p w14:paraId="3BD9D1E3">
      <w:pPr>
        <w:adjustRightInd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5.本承诺书作为双方签订的合同有效附件，与主合同具备同等法律效力，我方自愿严格遵守全部约定。</w:t>
      </w:r>
    </w:p>
    <w:p w14:paraId="2D6CA9DC">
      <w:pPr>
        <w:widowControl/>
        <w:spacing w:line="360" w:lineRule="auto"/>
        <w:jc w:val="left"/>
        <w:rPr>
          <w:rFonts w:hint="eastAsia" w:ascii="宋体" w:hAnsi="宋体" w:eastAsia="宋体" w:cs="宋体"/>
          <w:color w:val="auto"/>
          <w:kern w:val="0"/>
          <w:szCs w:val="21"/>
          <w:highlight w:val="none"/>
          <w:lang w:bidi="ar"/>
        </w:rPr>
      </w:pPr>
    </w:p>
    <w:p w14:paraId="494811A3">
      <w:pPr>
        <w:widowControl/>
        <w:spacing w:line="360" w:lineRule="auto"/>
        <w:jc w:val="righ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承诺单位（盖章）：</w:t>
      </w:r>
    </w:p>
    <w:p w14:paraId="2EB97062">
      <w:pPr>
        <w:widowControl/>
        <w:spacing w:line="360" w:lineRule="auto"/>
        <w:jc w:val="righ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法定代表人/授权代表人（签字）：</w:t>
      </w:r>
    </w:p>
    <w:p w14:paraId="5AAEB2DB">
      <w:pPr>
        <w:widowControl/>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日期：</w:t>
      </w:r>
      <w:r>
        <w:rPr>
          <w:rFonts w:hint="eastAsia" w:ascii="宋体" w:hAnsi="宋体" w:cs="宋体"/>
          <w:color w:val="auto"/>
          <w:kern w:val="0"/>
          <w:szCs w:val="21"/>
          <w:highlight w:val="none"/>
          <w:lang w:val="en-US" w:eastAsia="zh-CN" w:bidi="ar"/>
        </w:rPr>
        <w:t xml:space="preserve">   </w:t>
      </w:r>
      <w:r>
        <w:rPr>
          <w:rFonts w:hint="eastAsia" w:ascii="宋体" w:hAnsi="宋体" w:eastAsia="宋体" w:cs="宋体"/>
          <w:color w:val="auto"/>
          <w:kern w:val="0"/>
          <w:szCs w:val="21"/>
          <w:highlight w:val="none"/>
          <w:lang w:bidi="ar"/>
        </w:rPr>
        <w:t xml:space="preserve"> 年</w:t>
      </w:r>
      <w:r>
        <w:rPr>
          <w:rFonts w:hint="eastAsia" w:ascii="宋体" w:hAnsi="宋体" w:cs="宋体"/>
          <w:color w:val="auto"/>
          <w:kern w:val="0"/>
          <w:szCs w:val="21"/>
          <w:highlight w:val="none"/>
          <w:lang w:val="en-US" w:eastAsia="zh-CN" w:bidi="ar"/>
        </w:rPr>
        <w:t xml:space="preserve"> </w:t>
      </w:r>
      <w:r>
        <w:rPr>
          <w:rFonts w:hint="eastAsia" w:ascii="宋体" w:hAnsi="宋体" w:eastAsia="宋体" w:cs="宋体"/>
          <w:color w:val="auto"/>
          <w:kern w:val="0"/>
          <w:szCs w:val="21"/>
          <w:highlight w:val="none"/>
          <w:lang w:bidi="ar"/>
        </w:rPr>
        <w:t xml:space="preserve"> 月 </w:t>
      </w:r>
      <w:r>
        <w:rPr>
          <w:rFonts w:hint="eastAsia" w:ascii="宋体" w:hAnsi="宋体" w:cs="宋体"/>
          <w:color w:val="auto"/>
          <w:kern w:val="0"/>
          <w:szCs w:val="21"/>
          <w:highlight w:val="none"/>
          <w:lang w:val="en-US" w:eastAsia="zh-CN" w:bidi="ar"/>
        </w:rPr>
        <w:t xml:space="preserve"> </w:t>
      </w:r>
      <w:r>
        <w:rPr>
          <w:rFonts w:hint="eastAsia" w:ascii="宋体" w:hAnsi="宋体" w:eastAsia="宋体" w:cs="宋体"/>
          <w:color w:val="auto"/>
          <w:kern w:val="0"/>
          <w:szCs w:val="21"/>
          <w:highlight w:val="none"/>
          <w:lang w:bidi="ar"/>
        </w:rPr>
        <w:t>日</w:t>
      </w:r>
    </w:p>
    <w:p w14:paraId="4C413AAF">
      <w:pPr>
        <w:rPr>
          <w:rFonts w:hint="eastAsia" w:ascii="仿宋_GB2312" w:hAnsi="仿宋_GB2312" w:eastAsia="仿宋_GB2312" w:cs="仿宋_GB2312"/>
          <w:color w:val="auto"/>
          <w:sz w:val="30"/>
          <w:szCs w:val="30"/>
          <w:highlight w:val="none"/>
          <w:lang w:eastAsia="zh-CN"/>
        </w:rPr>
      </w:pPr>
    </w:p>
    <w:p w14:paraId="4C275939">
      <w:pPr>
        <w:rPr>
          <w:highlight w:val="none"/>
        </w:rPr>
      </w:pPr>
    </w:p>
    <w:p w14:paraId="10899400">
      <w:pPr>
        <w:pStyle w:val="6"/>
        <w:ind w:left="0" w:leftChars="0" w:firstLine="0" w:firstLineChars="0"/>
        <w:rPr>
          <w:rFonts w:hint="default" w:eastAsia="宋体"/>
          <w:lang w:val="en-US" w:eastAsia="zh-CN"/>
        </w:rPr>
      </w:pPr>
    </w:p>
    <w:sectPr>
      <w:footerReference r:id="rId9"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FEDB04A-2A74-4436-8601-BA59EBEBA859}"/>
  </w:font>
  <w:font w:name="黑体">
    <w:panose1 w:val="02010609060101010101"/>
    <w:charset w:val="86"/>
    <w:family w:val="auto"/>
    <w:pitch w:val="default"/>
    <w:sig w:usb0="800002BF" w:usb1="38CF7CFA" w:usb2="00000016" w:usb3="00000000" w:csb0="00040001" w:csb1="00000000"/>
    <w:embedRegular r:id="rId2" w:fontKey="{821440D3-11D9-45C0-B21F-8004E3FCF5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FB12FB4-A91D-4B1A-B346-6F6FFE2EBAD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189DD928-A974-4B37-84DF-640E32146269}"/>
  </w:font>
  <w:font w:name="方正小标宋简体">
    <w:panose1 w:val="03000509000000000000"/>
    <w:charset w:val="86"/>
    <w:family w:val="auto"/>
    <w:pitch w:val="default"/>
    <w:sig w:usb0="00000001" w:usb1="080E0000" w:usb2="00000000" w:usb3="00000000" w:csb0="00040000" w:csb1="00000000"/>
    <w:embedRegular r:id="rId5" w:fontKey="{16EF61AB-F762-4581-A75C-EC6DF4813C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73BC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D4B19">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16D4B19">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059F12FF"/>
    <w:rsid w:val="0BB579E9"/>
    <w:rsid w:val="142676D5"/>
    <w:rsid w:val="14D709D0"/>
    <w:rsid w:val="159B41E7"/>
    <w:rsid w:val="204F19C2"/>
    <w:rsid w:val="21330691"/>
    <w:rsid w:val="24B21788"/>
    <w:rsid w:val="2A557C8B"/>
    <w:rsid w:val="2E62513C"/>
    <w:rsid w:val="312841B5"/>
    <w:rsid w:val="37A95DA4"/>
    <w:rsid w:val="3B127E66"/>
    <w:rsid w:val="3E1321C9"/>
    <w:rsid w:val="451B3BA0"/>
    <w:rsid w:val="502017A4"/>
    <w:rsid w:val="55AE6684"/>
    <w:rsid w:val="657607C4"/>
    <w:rsid w:val="6ED7778D"/>
    <w:rsid w:val="701557A9"/>
    <w:rsid w:val="755569A2"/>
    <w:rsid w:val="79574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67</Words>
  <Characters>67</Characters>
  <Lines>0</Lines>
  <Paragraphs>0</Paragraphs>
  <TotalTime>13</TotalTime>
  <ScaleCrop>false</ScaleCrop>
  <LinksUpToDate>false</LinksUpToDate>
  <CharactersWithSpaces>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王亚楠</cp:lastModifiedBy>
  <dcterms:modified xsi:type="dcterms:W3CDTF">2026-10-15T00:56:06Z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8B7093072E554DC9AD7FA2DC52648C45_11</vt:lpwstr>
  </property>
  <property fmtid="{D5CDD505-2E9C-101B-9397-08002B2CF9AE}" pid="4" name="KSOTemplateDocerSaveRecord">
    <vt:lpwstr>eyJoZGlkIjoiN2YzNjBkOTgyNWQ1YTMxYzM3MzMwNWFiODNmOWIzYWMiLCJ1c2VySWQiOiIzNDgyNzI1MDkifQ==</vt:lpwstr>
  </property>
</Properties>
</file>