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color w:val="auto"/>
          <w:sz w:val="44"/>
          <w:szCs w:val="44"/>
          <w:highlight w:val="none"/>
          <w:u w:val="single"/>
          <w:lang w:val="en-US" w:eastAsia="zh-CN"/>
        </w:rPr>
        <w:t>郑州航空港经济综合实验区大营镇人民政府梁家村拆迁服务项目机械租赁</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622C01E1">
      <w:pPr>
        <w:pStyle w:val="8"/>
        <w:ind w:left="0" w:leftChars="0" w:firstLine="0" w:firstLineChars="0"/>
        <w:rPr>
          <w:rFonts w:hint="eastAsia"/>
          <w:lang w:val="en-US" w:eastAsia="zh-CN"/>
        </w:rPr>
      </w:pPr>
    </w:p>
    <w:p w14:paraId="632F10B4">
      <w:pPr>
        <w:rPr>
          <w:rFonts w:hint="eastAsia"/>
          <w:lang w:val="en-US" w:eastAsia="zh-CN"/>
        </w:rPr>
      </w:pPr>
    </w:p>
    <w:p w14:paraId="5620C94B">
      <w:pPr>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BE909B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24A2A53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2.报价清单明细（参照采购清单，加盖公章）。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4.营业执照（加盖公章）。</w:t>
      </w:r>
    </w:p>
    <w:p w14:paraId="18528CD2">
      <w:pPr>
        <w:keepNext w:val="0"/>
        <w:keepLines w:val="0"/>
        <w:pageBreakBefore w:val="0"/>
        <w:widowControl w:val="0"/>
        <w:kinsoku w:val="0"/>
        <w:wordWrap/>
        <w:overflowPunct/>
        <w:topLinePunct w:val="0"/>
        <w:autoSpaceDE/>
        <w:autoSpaceDN/>
        <w:bidi w:val="0"/>
        <w:adjustRightInd/>
        <w:snapToGrid/>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5.“中国执行信息公开网”网站（https://zxgk.court.gov.cn/shixin）查询相关主体（含供应商、法定代表人）未列入失信被执行人查询信息（加盖公章）</w:t>
      </w:r>
      <w:r>
        <w:rPr>
          <w:rFonts w:hint="eastAsia" w:ascii="仿宋_GB2312" w:hAnsi="仿宋_GB2312" w:cs="仿宋_GB2312"/>
          <w:color w:val="auto"/>
          <w:sz w:val="32"/>
          <w:szCs w:val="32"/>
          <w:highlight w:val="none"/>
          <w:lang w:val="en-US" w:eastAsia="zh-CN"/>
        </w:rPr>
        <w:t>。</w:t>
      </w:r>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6.开户许可证/基本账户信息（加盖公章）。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8.其他资料（按照采购公告要求提供）。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w:t>
      </w:r>
      <w:bookmarkStart w:id="0" w:name="_GoBack"/>
      <w:bookmarkEnd w:id="0"/>
      <w:r>
        <w:rPr>
          <w:rFonts w:hint="eastAsia" w:ascii="仿宋_GB2312" w:hAnsi="仿宋_GB2312" w:eastAsia="仿宋_GB2312" w:cs="仿宋_GB2312"/>
          <w:color w:val="auto"/>
          <w:sz w:val="32"/>
          <w:szCs w:val="32"/>
          <w:highlight w:val="none"/>
          <w:lang w:val="en-US" w:eastAsia="zh-CN"/>
        </w:rPr>
        <w:t>性和完整性负责并对此承担责任。</w:t>
      </w:r>
    </w:p>
    <w:p w14:paraId="3186C6E4">
      <w:pPr>
        <w:pStyle w:val="7"/>
        <w:ind w:left="0" w:leftChars="0" w:firstLine="0" w:firstLineChars="0"/>
        <w:rPr>
          <w:rFonts w:hint="eastAsia"/>
          <w:lang w:eastAsia="zh-CN"/>
        </w:rPr>
      </w:pPr>
    </w:p>
    <w:p w14:paraId="4955E736">
      <w:pPr>
        <w:pStyle w:val="8"/>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郑州航空港经济综合实验区大营镇人民政府梁家村拆迁服务项目机械租赁</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本工程涉及的施工机械租赁。租赁费用包括机械进出场、机械操作工人费用以及油费、电费、机械维修费等全部费用，具体施工内容详见后附机械清单。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238FE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F8F52E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6E0E9FA">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0E8ED38">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E81BD0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1290F37">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3900AF7">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不含税报价：小写：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665B6FB3">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p w14:paraId="7EBA6028">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施工周期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自合同签订之日起1年；具体开工日期由甲方书面指定。工期总日历天数与根据前述计划开竣工日期计算的工期天数不一致的，以工期总日历天数为准。</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62F4476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CF7698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48DD0B">
            <w:pPr>
              <w:widowControl/>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0326755">
            <w:pPr>
              <w:jc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sz w:val="24"/>
                <w:szCs w:val="24"/>
                <w:u w:val="single"/>
                <w:lang w:val="en-US" w:eastAsia="zh-CN"/>
              </w:rPr>
              <w:t xml:space="preserve"> / </w:t>
            </w:r>
            <w:r>
              <w:rPr>
                <w:rFonts w:hint="eastAsia" w:ascii="仿宋_GB2312" w:hAnsi="仿宋_GB2312" w:eastAsia="仿宋_GB2312" w:cs="仿宋_GB2312"/>
                <w:color w:val="000000"/>
                <w:sz w:val="24"/>
                <w:szCs w:val="24"/>
                <w:lang w:val="en-US" w:eastAsia="zh-CN"/>
              </w:rPr>
              <w:t>年</w:t>
            </w: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642C972F">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sz w:val="24"/>
                <w:szCs w:val="24"/>
                <w:highlight w:val="none"/>
                <w:lang w:val="en-US" w:eastAsia="zh-CN"/>
              </w:rPr>
              <w:t>.成交规则：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6BC3A94C">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8497B7A"/>
    <w:rsid w:val="20475192"/>
    <w:rsid w:val="27EB6814"/>
    <w:rsid w:val="28570BB3"/>
    <w:rsid w:val="289C7481"/>
    <w:rsid w:val="28D70B46"/>
    <w:rsid w:val="2A8F246B"/>
    <w:rsid w:val="2C1300E8"/>
    <w:rsid w:val="2FCF4725"/>
    <w:rsid w:val="35F031D2"/>
    <w:rsid w:val="3B521301"/>
    <w:rsid w:val="44691B4C"/>
    <w:rsid w:val="44ED4494"/>
    <w:rsid w:val="46D43D7D"/>
    <w:rsid w:val="4DC46896"/>
    <w:rsid w:val="54CA3DB5"/>
    <w:rsid w:val="58E02A80"/>
    <w:rsid w:val="60C82547"/>
    <w:rsid w:val="627E35D6"/>
    <w:rsid w:val="62BA4707"/>
    <w:rsid w:val="66F76BB8"/>
    <w:rsid w:val="69490748"/>
    <w:rsid w:val="73A36A4F"/>
    <w:rsid w:val="7A047277"/>
    <w:rsid w:val="7B9C393E"/>
    <w:rsid w:val="7D60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1226</Words>
  <Characters>1271</Characters>
  <Lines>0</Lines>
  <Paragraphs>0</Paragraphs>
  <TotalTime>0</TotalTime>
  <ScaleCrop>false</ScaleCrop>
  <LinksUpToDate>false</LinksUpToDate>
  <CharactersWithSpaces>1636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2026-10-28T07:22:08Z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A4E2939B78A044A582CA54DC308D062D_13</vt:lpwstr>
  </property>
  <property fmtid="{D5CDD505-2E9C-101B-9397-08002B2CF9AE}" pid="4" name="KSOTemplateDocerSaveRecord">
    <vt:lpwstr>eyJoZGlkIjoiMmFhM2Q4ODZmYjM4NTI1YTVjZGU1YjkzZTkyNjU1M2MiLCJ1c2VySWQiOiIyNjkxOTk2MDkifQ==</vt:lpwstr>
  </property>
</Properties>
</file>