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562B">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14:paraId="2B3B904C">
      <w:pPr>
        <w:pStyle w:val="6"/>
        <w:ind w:firstLine="960" w:firstLineChars="300"/>
        <w:rPr>
          <w:rFonts w:hint="eastAsia" w:ascii="黑体" w:hAnsi="黑体" w:eastAsia="黑体" w:cs="黑体"/>
          <w:color w:val="auto"/>
          <w:sz w:val="32"/>
          <w:szCs w:val="32"/>
          <w:highlight w:val="none"/>
          <w:lang w:val="en-US" w:eastAsia="zh-CN"/>
        </w:rPr>
      </w:pPr>
    </w:p>
    <w:p w14:paraId="6CCB67E9">
      <w:pPr>
        <w:pStyle w:val="6"/>
        <w:ind w:firstLine="960" w:firstLineChars="300"/>
        <w:rPr>
          <w:rFonts w:hint="eastAsia" w:ascii="黑体" w:hAnsi="黑体" w:eastAsia="黑体" w:cs="黑体"/>
          <w:color w:val="auto"/>
          <w:sz w:val="32"/>
          <w:szCs w:val="32"/>
          <w:highlight w:val="none"/>
          <w:lang w:val="en-US" w:eastAsia="zh-CN"/>
        </w:rPr>
      </w:pPr>
    </w:p>
    <w:p w14:paraId="6F02DE29">
      <w:pPr>
        <w:pStyle w:val="6"/>
        <w:ind w:firstLine="960" w:firstLineChars="300"/>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u w:val="single"/>
          <w:lang w:val="en-US" w:eastAsia="zh-CN"/>
        </w:rPr>
        <w:t xml:space="preserve">  美山公司管养部石硫合剂、涂白剂等物资采购  </w:t>
      </w:r>
    </w:p>
    <w:p w14:paraId="4EA2B65C">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68B41EF">
      <w:pPr>
        <w:pStyle w:val="7"/>
        <w:rPr>
          <w:rFonts w:hint="eastAsia" w:ascii="黑体" w:hAnsi="黑体" w:eastAsia="黑体" w:cs="黑体"/>
          <w:color w:val="auto"/>
          <w:sz w:val="32"/>
          <w:szCs w:val="32"/>
          <w:highlight w:val="none"/>
          <w:lang w:val="en-US" w:eastAsia="zh-CN"/>
        </w:rPr>
      </w:pPr>
    </w:p>
    <w:p w14:paraId="55192173">
      <w:pPr>
        <w:rPr>
          <w:rFonts w:hint="eastAsia" w:ascii="黑体" w:hAnsi="黑体" w:eastAsia="黑体" w:cs="黑体"/>
          <w:color w:val="auto"/>
          <w:sz w:val="32"/>
          <w:szCs w:val="32"/>
          <w:highlight w:val="none"/>
          <w:lang w:val="en-US" w:eastAsia="zh-CN"/>
        </w:rPr>
      </w:pPr>
    </w:p>
    <w:p w14:paraId="6DCF32A1">
      <w:pPr>
        <w:pStyle w:val="6"/>
        <w:rPr>
          <w:rFonts w:hint="eastAsia" w:ascii="黑体" w:hAnsi="黑体" w:eastAsia="黑体" w:cs="黑体"/>
          <w:color w:val="auto"/>
          <w:sz w:val="32"/>
          <w:szCs w:val="32"/>
          <w:highlight w:val="none"/>
          <w:lang w:val="en-US" w:eastAsia="zh-CN"/>
        </w:rPr>
      </w:pPr>
    </w:p>
    <w:p w14:paraId="63D6D48F">
      <w:pPr>
        <w:pStyle w:val="7"/>
        <w:rPr>
          <w:rFonts w:hint="eastAsia" w:ascii="黑体" w:hAnsi="黑体" w:eastAsia="黑体" w:cs="黑体"/>
          <w:color w:val="auto"/>
          <w:sz w:val="32"/>
          <w:szCs w:val="32"/>
          <w:highlight w:val="none"/>
          <w:lang w:val="en-US" w:eastAsia="zh-CN"/>
        </w:rPr>
      </w:pPr>
    </w:p>
    <w:p w14:paraId="5AF75B54">
      <w:pPr>
        <w:rPr>
          <w:rFonts w:hint="eastAsia" w:ascii="黑体" w:hAnsi="黑体" w:eastAsia="黑体" w:cs="黑体"/>
          <w:color w:val="auto"/>
          <w:sz w:val="32"/>
          <w:szCs w:val="32"/>
          <w:highlight w:val="none"/>
          <w:lang w:val="en-US" w:eastAsia="zh-CN"/>
        </w:rPr>
      </w:pPr>
    </w:p>
    <w:p w14:paraId="6716B799">
      <w:pPr>
        <w:pStyle w:val="6"/>
        <w:rPr>
          <w:rFonts w:hint="eastAsia" w:ascii="黑体" w:hAnsi="黑体" w:eastAsia="黑体" w:cs="黑体"/>
          <w:color w:val="auto"/>
          <w:sz w:val="32"/>
          <w:szCs w:val="32"/>
          <w:highlight w:val="none"/>
          <w:lang w:val="en-US" w:eastAsia="zh-CN"/>
        </w:rPr>
      </w:pPr>
    </w:p>
    <w:p w14:paraId="770C252F">
      <w:pPr>
        <w:pStyle w:val="7"/>
        <w:rPr>
          <w:rFonts w:hint="eastAsia" w:ascii="黑体" w:hAnsi="黑体" w:eastAsia="黑体" w:cs="黑体"/>
          <w:color w:val="auto"/>
          <w:sz w:val="32"/>
          <w:szCs w:val="32"/>
          <w:highlight w:val="none"/>
          <w:lang w:val="en-US" w:eastAsia="zh-CN"/>
        </w:rPr>
      </w:pPr>
    </w:p>
    <w:p w14:paraId="44404CC4">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9D4B345">
      <w:pPr>
        <w:pStyle w:val="7"/>
        <w:rPr>
          <w:rFonts w:hint="eastAsia" w:ascii="黑体" w:hAnsi="黑体" w:eastAsia="黑体" w:cs="黑体"/>
          <w:color w:val="auto"/>
          <w:sz w:val="32"/>
          <w:szCs w:val="32"/>
          <w:highlight w:val="none"/>
          <w:lang w:val="en-US" w:eastAsia="zh-CN"/>
        </w:rPr>
      </w:pPr>
    </w:p>
    <w:p w14:paraId="026D54CA">
      <w:pPr>
        <w:pStyle w:val="6"/>
        <w:ind w:left="0" w:leftChars="0" w:firstLine="0" w:firstLineChars="0"/>
        <w:rPr>
          <w:rFonts w:hint="eastAsia" w:ascii="黑体" w:hAnsi="黑体" w:eastAsia="黑体" w:cs="黑体"/>
          <w:color w:val="auto"/>
          <w:sz w:val="32"/>
          <w:szCs w:val="32"/>
          <w:highlight w:val="none"/>
          <w:lang w:val="en-US" w:eastAsia="zh-CN"/>
        </w:rPr>
      </w:pPr>
    </w:p>
    <w:p w14:paraId="5E12FCB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DD5A7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6E926D0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2.报价清单明细（加盖公章）。</w:t>
      </w:r>
    </w:p>
    <w:p w14:paraId="1B6CFA2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4890538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w:t>
      </w:r>
      <w:r>
        <w:rPr>
          <w:rFonts w:hint="eastAsia" w:ascii="仿宋_GB2312" w:hAnsi="仿宋_GB2312" w:eastAsia="仿宋_GB2312" w:cs="仿宋_GB2312"/>
          <w:color w:val="auto"/>
          <w:kern w:val="2"/>
          <w:sz w:val="32"/>
          <w:szCs w:val="32"/>
          <w:highlight w:val="none"/>
          <w:lang w:val="en-US" w:eastAsia="zh-CN" w:bidi="ar-SA"/>
        </w:rPr>
        <w:t>开户许可证或基本存款账户信息</w:t>
      </w:r>
      <w:r>
        <w:rPr>
          <w:rFonts w:hint="eastAsia" w:ascii="仿宋_GB2312" w:hAnsi="仿宋_GB2312" w:eastAsia="仿宋_GB2312" w:cs="仿宋_GB2312"/>
          <w:color w:val="auto"/>
          <w:sz w:val="32"/>
          <w:szCs w:val="32"/>
          <w:highlight w:val="none"/>
          <w:lang w:val="en-US" w:eastAsia="zh-CN"/>
        </w:rPr>
        <w:t>（均加盖公章）。</w:t>
      </w:r>
    </w:p>
    <w:p w14:paraId="003368F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r>
        <w:rPr>
          <w:rFonts w:hint="eastAsia" w:ascii="仿宋_GB2312" w:hAnsi="仿宋_GB2312" w:cs="仿宋_GB2312"/>
          <w:color w:val="auto"/>
          <w:sz w:val="32"/>
          <w:szCs w:val="32"/>
          <w:highlight w:val="none"/>
          <w:lang w:val="en-US" w:eastAsia="zh-CN"/>
        </w:rPr>
        <w:t>。</w:t>
      </w:r>
    </w:p>
    <w:p w14:paraId="543D85A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6.承诺书</w:t>
      </w:r>
      <w:r>
        <w:rPr>
          <w:rFonts w:hint="eastAsia" w:ascii="仿宋_GB2312" w:hAnsi="仿宋_GB2312" w:eastAsia="仿宋_GB2312" w:cs="仿宋_GB2312"/>
          <w:color w:val="auto"/>
          <w:sz w:val="32"/>
          <w:szCs w:val="32"/>
          <w:highlight w:val="none"/>
          <w:lang w:val="en-US" w:eastAsia="zh-CN"/>
        </w:rPr>
        <w:t>（加盖公章）</w:t>
      </w:r>
      <w:r>
        <w:rPr>
          <w:rFonts w:hint="eastAsia" w:ascii="仿宋_GB2312" w:hAnsi="仿宋_GB2312" w:cs="仿宋_GB2312"/>
          <w:color w:val="auto"/>
          <w:sz w:val="32"/>
          <w:szCs w:val="32"/>
          <w:highlight w:val="none"/>
          <w:lang w:val="en-US" w:eastAsia="zh-CN"/>
        </w:rPr>
        <w:t>。</w:t>
      </w:r>
    </w:p>
    <w:p w14:paraId="34AA6C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7069840">
      <w:pPr>
        <w:pStyle w:val="7"/>
        <w:rPr>
          <w:rFonts w:hint="eastAsia"/>
          <w:lang w:eastAsia="zh-CN"/>
        </w:rPr>
      </w:pPr>
    </w:p>
    <w:p w14:paraId="6D745B88">
      <w:pPr>
        <w:rPr>
          <w:rFonts w:hint="eastAsia"/>
          <w:lang w:eastAsia="zh-CN"/>
        </w:rPr>
      </w:pPr>
    </w:p>
    <w:p w14:paraId="37BC20FC">
      <w:pPr>
        <w:pStyle w:val="6"/>
        <w:rPr>
          <w:rFonts w:hint="eastAsia"/>
          <w:lang w:eastAsia="zh-CN"/>
        </w:rPr>
      </w:pPr>
    </w:p>
    <w:p w14:paraId="2BC541F3">
      <w:pPr>
        <w:pStyle w:val="7"/>
        <w:rPr>
          <w:rFonts w:hint="eastAsia"/>
          <w:lang w:eastAsia="zh-CN"/>
        </w:rPr>
      </w:pPr>
    </w:p>
    <w:p w14:paraId="3D196284">
      <w:pPr>
        <w:rPr>
          <w:rFonts w:hint="eastAsia"/>
          <w:lang w:eastAsia="zh-CN"/>
        </w:rPr>
      </w:pPr>
    </w:p>
    <w:p w14:paraId="63A93DA7">
      <w:pPr>
        <w:pStyle w:val="6"/>
        <w:rPr>
          <w:rFonts w:hint="eastAsia"/>
          <w:lang w:eastAsia="zh-CN"/>
        </w:rPr>
      </w:pPr>
    </w:p>
    <w:p w14:paraId="3FB30E13">
      <w:pPr>
        <w:pStyle w:val="7"/>
        <w:rPr>
          <w:rFonts w:hint="eastAsia"/>
          <w:lang w:eastAsia="zh-CN"/>
        </w:rPr>
      </w:pPr>
    </w:p>
    <w:p w14:paraId="110CFF37">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3F2EDC12">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2458984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39F404AD">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3AB30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336C1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B435A58">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美山公司管养部石硫合剂、涂白剂等物资采购</w:t>
            </w:r>
          </w:p>
        </w:tc>
      </w:tr>
      <w:tr w14:paraId="73D9EF97">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BDFEA1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03F52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15491F1">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本项目涉及到的石硫合剂、涂白剂采购，具体详见报价清单</w:t>
            </w:r>
          </w:p>
        </w:tc>
      </w:tr>
      <w:tr w14:paraId="5C9154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5A2712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57EC88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B4BE52E">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72D8968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A4E22B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072CD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4B2844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F134030">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63AFE2B">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30F59A8">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A3D1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DB0C6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1544F8A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A4867F">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FD2543E">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69187D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02FC0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90E6F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D2E14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77B41C6">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7571F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617D97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EA15B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自合同签订之日起7日历天内     </w:t>
            </w:r>
            <w:r>
              <w:rPr>
                <w:rFonts w:hint="eastAsia" w:ascii="仿宋_GB2312" w:hAnsi="仿宋_GB2312" w:cs="仿宋_GB2312"/>
                <w:color w:val="auto"/>
                <w:kern w:val="0"/>
                <w:sz w:val="24"/>
                <w:szCs w:val="24"/>
                <w:highlight w:val="none"/>
                <w:lang w:val="en-US" w:eastAsia="zh-CN" w:bidi="ar"/>
              </w:rPr>
              <w:t xml:space="preserve">          </w:t>
            </w:r>
          </w:p>
        </w:tc>
      </w:tr>
      <w:tr w14:paraId="39C2849B">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161B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498FF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04234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02D6971C">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AAF4CB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9A28C94">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33D09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42538A4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32B00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AD6C97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D1C3FA0">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1F2BBAE8">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附营业执照、法定代表人身份证正反面复印件、授权委托书（法人代表参加时不提供）、授权代表身份证复印件（法人代表参加时不提供）、开户许可证或基本存款账户信息、信用查询证明、承诺书，各一份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tc>
      </w:tr>
      <w:tr w14:paraId="5B9F332A">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73FE224">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2636752">
            <w:pPr>
              <w:jc w:val="center"/>
              <w:outlineLvl w:val="9"/>
              <w:rPr>
                <w:rFonts w:hint="eastAsia" w:ascii="仿宋_GB2312" w:hAnsi="仿宋_GB2312" w:eastAsia="仿宋_GB2312" w:cs="仿宋_GB2312"/>
                <w:color w:val="auto"/>
                <w:sz w:val="24"/>
                <w:szCs w:val="24"/>
                <w:highlight w:val="none"/>
              </w:rPr>
            </w:pPr>
          </w:p>
        </w:tc>
      </w:tr>
      <w:tr w14:paraId="02E5B135">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295E1C6">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7C70078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12EF338E">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7A9D9A9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F85565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1BD5CE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18EB58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B3A137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0494AEF">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53E1A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5B139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531D03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美山公司管养部石硫合剂、涂白剂等物资采购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04A56E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91E8C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1D3311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7F45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3F2767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9A564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7CEB8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F2A71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1F84190D">
      <w:pPr>
        <w:rPr>
          <w:rFonts w:hint="eastAsia" w:ascii="仿宋_GB2312" w:hAnsi="仿宋_GB2312" w:eastAsia="仿宋_GB2312" w:cs="仿宋_GB2312"/>
          <w:color w:val="auto"/>
          <w:kern w:val="0"/>
          <w:sz w:val="24"/>
          <w:szCs w:val="24"/>
          <w:highlight w:val="none"/>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美山公司管养部石硫合剂、涂白剂等物资采购</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我公司有具备承接本项目的经营许可（资质文件，如需）、能力及人员配置等。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03981439">
      <w:pPr>
        <w:pStyle w:val="6"/>
        <w:rPr>
          <w:rFonts w:hint="eastAsia" w:eastAsia="宋体"/>
          <w:lang w:val="en-US" w:eastAsia="zh-CN"/>
        </w:rPr>
      </w:pPr>
    </w:p>
    <w:p w14:paraId="5178AFA3">
      <w:pPr>
        <w:pStyle w:val="6"/>
        <w:ind w:left="0" w:leftChars="0" w:firstLine="0" w:firstLineChars="0"/>
        <w:rPr>
          <w:rFonts w:hint="eastAsia" w:eastAsia="宋体"/>
          <w:lang w:val="en-US" w:eastAsia="zh-CN"/>
        </w:rPr>
        <w:sectPr>
          <w:pgSz w:w="11906" w:h="16838"/>
          <w:pgMar w:top="1440" w:right="1800" w:bottom="1440" w:left="1800" w:header="851" w:footer="992" w:gutter="0"/>
          <w:cols w:space="425" w:num="1"/>
          <w:docGrid w:type="lines" w:linePitch="312" w:charSpace="0"/>
        </w:sectPr>
      </w:pPr>
    </w:p>
    <w:p w14:paraId="62831621">
      <w:pPr>
        <w:pStyle w:val="7"/>
        <w:ind w:left="0" w:leftChars="0" w:firstLine="0" w:firstLineChars="0"/>
        <w:rPr>
          <w:rFonts w:hint="eastAsia"/>
          <w:lang w:val="en-US" w:eastAsia="zh-CN"/>
        </w:rPr>
      </w:pPr>
      <w:r>
        <w:rPr>
          <w:rFonts w:hint="eastAsia"/>
          <w:lang w:val="en-US" w:eastAsia="zh-CN"/>
        </w:rPr>
        <w:t>报价清单：</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85"/>
        <w:gridCol w:w="1473"/>
        <w:gridCol w:w="1151"/>
        <w:gridCol w:w="1216"/>
        <w:gridCol w:w="700"/>
        <w:gridCol w:w="865"/>
        <w:gridCol w:w="865"/>
        <w:gridCol w:w="865"/>
        <w:gridCol w:w="808"/>
        <w:gridCol w:w="865"/>
        <w:gridCol w:w="876"/>
        <w:gridCol w:w="814"/>
        <w:gridCol w:w="941"/>
        <w:gridCol w:w="1004"/>
        <w:gridCol w:w="1046"/>
      </w:tblGrid>
      <w:tr w14:paraId="52B8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5000" w:type="pct"/>
            <w:gridSpan w:val="15"/>
            <w:tcBorders>
              <w:top w:val="nil"/>
              <w:left w:val="nil"/>
              <w:bottom w:val="nil"/>
              <w:right w:val="nil"/>
            </w:tcBorders>
            <w:shd w:val="clear"/>
            <w:noWrap/>
            <w:vAlign w:val="center"/>
          </w:tcPr>
          <w:p w14:paraId="36AC49BF">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bdr w:val="none" w:color="auto" w:sz="0" w:space="0"/>
                <w:lang w:val="en-US" w:eastAsia="zh-CN" w:bidi="ar"/>
              </w:rPr>
              <w:t>美山公司管养部石硫合剂、涂白剂等物资采购报价表</w:t>
            </w:r>
          </w:p>
        </w:tc>
      </w:tr>
      <w:tr w14:paraId="0AFEC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vAlign w:val="center"/>
          </w:tcPr>
          <w:p w14:paraId="6B3746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520" w:type="pct"/>
            <w:vMerge w:val="restart"/>
            <w:tcBorders>
              <w:top w:val="single" w:color="000000" w:sz="4" w:space="0"/>
              <w:left w:val="single" w:color="000000" w:sz="4" w:space="0"/>
              <w:bottom w:val="single" w:color="000000" w:sz="4" w:space="0"/>
              <w:right w:val="single" w:color="000000" w:sz="4" w:space="0"/>
            </w:tcBorders>
            <w:shd w:val="clear"/>
            <w:vAlign w:val="center"/>
          </w:tcPr>
          <w:p w14:paraId="64A866E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物品名称</w:t>
            </w:r>
          </w:p>
        </w:tc>
        <w:tc>
          <w:tcPr>
            <w:tcW w:w="406" w:type="pct"/>
            <w:vMerge w:val="restart"/>
            <w:tcBorders>
              <w:top w:val="single" w:color="000000" w:sz="4" w:space="0"/>
              <w:left w:val="single" w:color="000000" w:sz="4" w:space="0"/>
              <w:bottom w:val="single" w:color="000000" w:sz="4" w:space="0"/>
              <w:right w:val="single" w:color="000000" w:sz="4" w:space="0"/>
            </w:tcBorders>
            <w:shd w:val="clear"/>
            <w:vAlign w:val="center"/>
          </w:tcPr>
          <w:p w14:paraId="4391AB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品牌</w:t>
            </w:r>
          </w:p>
        </w:tc>
        <w:tc>
          <w:tcPr>
            <w:tcW w:w="429" w:type="pct"/>
            <w:vMerge w:val="restart"/>
            <w:tcBorders>
              <w:top w:val="single" w:color="000000" w:sz="4" w:space="0"/>
              <w:left w:val="single" w:color="000000" w:sz="4" w:space="0"/>
              <w:bottom w:val="single" w:color="000000" w:sz="4" w:space="0"/>
              <w:right w:val="single" w:color="000000" w:sz="4" w:space="0"/>
            </w:tcBorders>
            <w:shd w:val="clear"/>
            <w:vAlign w:val="center"/>
          </w:tcPr>
          <w:p w14:paraId="543233E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规格</w:t>
            </w:r>
          </w:p>
        </w:tc>
        <w:tc>
          <w:tcPr>
            <w:tcW w:w="247"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72B89D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1814" w:type="pct"/>
            <w:gridSpan w:val="6"/>
            <w:tcBorders>
              <w:top w:val="single" w:color="000000" w:sz="4" w:space="0"/>
              <w:left w:val="single" w:color="000000" w:sz="4" w:space="0"/>
              <w:bottom w:val="single" w:color="000000" w:sz="4" w:space="0"/>
              <w:right w:val="nil"/>
            </w:tcBorders>
            <w:shd w:val="clear"/>
            <w:noWrap/>
            <w:vAlign w:val="center"/>
          </w:tcPr>
          <w:p w14:paraId="27D4327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所属项目物品数量</w:t>
            </w:r>
          </w:p>
        </w:tc>
        <w:tc>
          <w:tcPr>
            <w:tcW w:w="28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E3A0F4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合计</w:t>
            </w:r>
          </w:p>
        </w:tc>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C4C41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不含税单价（单位：元）</w:t>
            </w:r>
          </w:p>
        </w:tc>
        <w:tc>
          <w:tcPr>
            <w:tcW w:w="3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48EA61D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不含税总价（单位：元）</w:t>
            </w:r>
          </w:p>
        </w:tc>
        <w:tc>
          <w:tcPr>
            <w:tcW w:w="369" w:type="pct"/>
            <w:vMerge w:val="restart"/>
            <w:tcBorders>
              <w:top w:val="single" w:color="000000" w:sz="4" w:space="0"/>
              <w:left w:val="single" w:color="000000" w:sz="4" w:space="0"/>
              <w:bottom w:val="single" w:color="000000" w:sz="4" w:space="0"/>
              <w:right w:val="single" w:color="000000" w:sz="4" w:space="0"/>
            </w:tcBorders>
            <w:shd w:val="clear"/>
            <w:vAlign w:val="center"/>
          </w:tcPr>
          <w:p w14:paraId="7C56AB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不含税单价控制价（单位：元）</w:t>
            </w:r>
          </w:p>
        </w:tc>
      </w:tr>
      <w:tr w14:paraId="1F87B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21DC627">
            <w:pPr>
              <w:jc w:val="center"/>
              <w:rPr>
                <w:rFonts w:hint="eastAsia" w:ascii="宋体" w:hAnsi="宋体" w:eastAsia="宋体" w:cs="宋体"/>
                <w:b/>
                <w:bCs/>
                <w:i w:val="0"/>
                <w:iCs w:val="0"/>
                <w:color w:val="000000"/>
                <w:sz w:val="22"/>
                <w:szCs w:val="22"/>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81165C8">
            <w:pPr>
              <w:jc w:val="center"/>
              <w:rPr>
                <w:rFonts w:hint="eastAsia" w:ascii="宋体" w:hAnsi="宋体" w:eastAsia="宋体" w:cs="宋体"/>
                <w:b/>
                <w:bCs/>
                <w:i w:val="0"/>
                <w:iCs w:val="0"/>
                <w:color w:val="000000"/>
                <w:sz w:val="22"/>
                <w:szCs w:val="22"/>
                <w:u w:val="none"/>
              </w:rPr>
            </w:pPr>
          </w:p>
        </w:tc>
        <w:tc>
          <w:tcPr>
            <w:tcW w:w="40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E083B7C">
            <w:pPr>
              <w:jc w:val="center"/>
              <w:rPr>
                <w:rFonts w:hint="eastAsia" w:ascii="宋体" w:hAnsi="宋体" w:eastAsia="宋体" w:cs="宋体"/>
                <w:b/>
                <w:bCs/>
                <w:i w:val="0"/>
                <w:iCs w:val="0"/>
                <w:color w:val="000000"/>
                <w:sz w:val="22"/>
                <w:szCs w:val="22"/>
                <w:u w:val="none"/>
              </w:rPr>
            </w:pPr>
          </w:p>
        </w:tc>
        <w:tc>
          <w:tcPr>
            <w:tcW w:w="42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AF2748">
            <w:pPr>
              <w:jc w:val="center"/>
              <w:rPr>
                <w:rFonts w:hint="eastAsia" w:ascii="宋体" w:hAnsi="宋体" w:eastAsia="宋体" w:cs="宋体"/>
                <w:b/>
                <w:bCs/>
                <w:i w:val="0"/>
                <w:iCs w:val="0"/>
                <w:color w:val="000000"/>
                <w:sz w:val="22"/>
                <w:szCs w:val="22"/>
                <w:u w:val="none"/>
              </w:rPr>
            </w:pPr>
          </w:p>
        </w:tc>
        <w:tc>
          <w:tcPr>
            <w:tcW w:w="247"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84BAE66">
            <w:pPr>
              <w:jc w:val="center"/>
              <w:rPr>
                <w:rFonts w:hint="eastAsia" w:ascii="宋体" w:hAnsi="宋体" w:eastAsia="宋体" w:cs="宋体"/>
                <w:b/>
                <w:bCs/>
                <w:i w:val="0"/>
                <w:iCs w:val="0"/>
                <w:color w:val="000000"/>
                <w:sz w:val="22"/>
                <w:szCs w:val="22"/>
                <w:u w:val="none"/>
              </w:rPr>
            </w:pP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1009FF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康平湖项目</w:t>
            </w: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4868D40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兰河公园项目</w:t>
            </w: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445DB32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青年公园项目</w:t>
            </w:r>
          </w:p>
        </w:tc>
        <w:tc>
          <w:tcPr>
            <w:tcW w:w="285" w:type="pct"/>
            <w:tcBorders>
              <w:top w:val="single" w:color="000000" w:sz="4" w:space="0"/>
              <w:left w:val="single" w:color="000000" w:sz="4" w:space="0"/>
              <w:bottom w:val="single" w:color="000000" w:sz="4" w:space="0"/>
              <w:right w:val="single" w:color="000000" w:sz="4" w:space="0"/>
            </w:tcBorders>
            <w:shd w:val="clear"/>
            <w:vAlign w:val="center"/>
          </w:tcPr>
          <w:p w14:paraId="2019649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综保区项目</w:t>
            </w: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03D662A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街心公园项目</w:t>
            </w:r>
          </w:p>
        </w:tc>
        <w:tc>
          <w:tcPr>
            <w:tcW w:w="307" w:type="pct"/>
            <w:tcBorders>
              <w:top w:val="single" w:color="000000" w:sz="4" w:space="0"/>
              <w:left w:val="single" w:color="000000" w:sz="4" w:space="0"/>
              <w:bottom w:val="single" w:color="000000" w:sz="4" w:space="0"/>
              <w:right w:val="single" w:color="000000" w:sz="4" w:space="0"/>
            </w:tcBorders>
            <w:shd w:val="clear"/>
            <w:vAlign w:val="center"/>
          </w:tcPr>
          <w:p w14:paraId="674133C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会展项目</w:t>
            </w:r>
          </w:p>
        </w:tc>
        <w:tc>
          <w:tcPr>
            <w:tcW w:w="28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A6BC25">
            <w:pPr>
              <w:jc w:val="center"/>
              <w:rPr>
                <w:rFonts w:hint="eastAsia" w:ascii="宋体" w:hAnsi="宋体" w:eastAsia="宋体" w:cs="宋体"/>
                <w:b/>
                <w:bCs/>
                <w:i w:val="0"/>
                <w:iCs w:val="0"/>
                <w:color w:val="000000"/>
                <w:sz w:val="22"/>
                <w:szCs w:val="22"/>
                <w:u w:val="none"/>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04BDF1D">
            <w:pPr>
              <w:jc w:val="center"/>
              <w:rPr>
                <w:rFonts w:hint="eastAsia" w:ascii="宋体" w:hAnsi="宋体" w:eastAsia="宋体" w:cs="宋体"/>
                <w:b/>
                <w:bCs/>
                <w:i w:val="0"/>
                <w:iCs w:val="0"/>
                <w:color w:val="000000"/>
                <w:sz w:val="22"/>
                <w:szCs w:val="22"/>
                <w:u w:val="none"/>
              </w:rPr>
            </w:pPr>
          </w:p>
        </w:tc>
        <w:tc>
          <w:tcPr>
            <w:tcW w:w="3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EDF184F">
            <w:pPr>
              <w:jc w:val="center"/>
              <w:rPr>
                <w:rFonts w:hint="eastAsia" w:ascii="宋体" w:hAnsi="宋体" w:eastAsia="宋体" w:cs="宋体"/>
                <w:b/>
                <w:bCs/>
                <w:i w:val="0"/>
                <w:iCs w:val="0"/>
                <w:color w:val="000000"/>
                <w:sz w:val="22"/>
                <w:szCs w:val="22"/>
                <w:u w:val="none"/>
              </w:rPr>
            </w:pPr>
          </w:p>
        </w:tc>
        <w:tc>
          <w:tcPr>
            <w:tcW w:w="3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A1FEF9">
            <w:pPr>
              <w:jc w:val="center"/>
              <w:rPr>
                <w:rFonts w:hint="eastAsia" w:ascii="宋体" w:hAnsi="宋体" w:eastAsia="宋体" w:cs="宋体"/>
                <w:b/>
                <w:bCs/>
                <w:i w:val="0"/>
                <w:iCs w:val="0"/>
                <w:color w:val="000000"/>
                <w:sz w:val="22"/>
                <w:szCs w:val="22"/>
                <w:u w:val="none"/>
              </w:rPr>
            </w:pPr>
          </w:p>
        </w:tc>
      </w:tr>
      <w:tr w14:paraId="64896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2" w:type="pct"/>
            <w:tcBorders>
              <w:top w:val="single" w:color="000000" w:sz="4" w:space="0"/>
              <w:left w:val="single" w:color="000000" w:sz="4" w:space="0"/>
              <w:bottom w:val="single" w:color="000000" w:sz="4" w:space="0"/>
              <w:right w:val="single" w:color="000000" w:sz="4" w:space="0"/>
            </w:tcBorders>
            <w:shd w:val="clear"/>
            <w:noWrap/>
            <w:vAlign w:val="center"/>
          </w:tcPr>
          <w:p w14:paraId="519BED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20" w:type="pct"/>
            <w:tcBorders>
              <w:top w:val="single" w:color="000000" w:sz="4" w:space="0"/>
              <w:left w:val="single" w:color="000000" w:sz="4" w:space="0"/>
              <w:bottom w:val="single" w:color="000000" w:sz="4" w:space="0"/>
              <w:right w:val="single" w:color="000000" w:sz="4" w:space="0"/>
            </w:tcBorders>
            <w:shd w:val="clear"/>
            <w:vAlign w:val="center"/>
          </w:tcPr>
          <w:p w14:paraId="31B69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29%石硫合剂水剂</w:t>
            </w:r>
          </w:p>
        </w:tc>
        <w:tc>
          <w:tcPr>
            <w:tcW w:w="406" w:type="pct"/>
            <w:tcBorders>
              <w:top w:val="single" w:color="000000" w:sz="4" w:space="0"/>
              <w:left w:val="single" w:color="000000" w:sz="4" w:space="0"/>
              <w:bottom w:val="single" w:color="000000" w:sz="4" w:space="0"/>
              <w:right w:val="nil"/>
            </w:tcBorders>
            <w:shd w:val="clear"/>
            <w:noWrap/>
            <w:vAlign w:val="center"/>
          </w:tcPr>
          <w:p w14:paraId="55A695CC">
            <w:pPr>
              <w:jc w:val="center"/>
              <w:rPr>
                <w:rFonts w:hint="eastAsia" w:ascii="宋体" w:hAnsi="宋体" w:eastAsia="宋体" w:cs="宋体"/>
                <w:i w:val="0"/>
                <w:iCs w:val="0"/>
                <w:color w:val="000000"/>
                <w:sz w:val="22"/>
                <w:szCs w:val="22"/>
                <w:u w:val="none"/>
              </w:rPr>
            </w:pPr>
          </w:p>
        </w:tc>
        <w:tc>
          <w:tcPr>
            <w:tcW w:w="429" w:type="pct"/>
            <w:tcBorders>
              <w:top w:val="single" w:color="000000" w:sz="4" w:space="0"/>
              <w:left w:val="single" w:color="000000" w:sz="4" w:space="0"/>
              <w:bottom w:val="single" w:color="000000" w:sz="4" w:space="0"/>
              <w:right w:val="nil"/>
            </w:tcBorders>
            <w:shd w:val="clear"/>
            <w:vAlign w:val="center"/>
          </w:tcPr>
          <w:p w14:paraId="641CE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1kg*12瓶/箱</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345E9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2A6F3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3DD21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3FCB0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85" w:type="pct"/>
            <w:tcBorders>
              <w:top w:val="single" w:color="000000" w:sz="4" w:space="0"/>
              <w:left w:val="single" w:color="000000" w:sz="4" w:space="0"/>
              <w:bottom w:val="single" w:color="000000" w:sz="4" w:space="0"/>
              <w:right w:val="single" w:color="000000" w:sz="4" w:space="0"/>
            </w:tcBorders>
            <w:shd w:val="clear"/>
            <w:noWrap/>
            <w:vAlign w:val="center"/>
          </w:tcPr>
          <w:p w14:paraId="0A936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60246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07" w:type="pct"/>
            <w:tcBorders>
              <w:top w:val="single" w:color="000000" w:sz="4" w:space="0"/>
              <w:left w:val="single" w:color="000000" w:sz="4" w:space="0"/>
              <w:bottom w:val="single" w:color="000000" w:sz="4" w:space="0"/>
              <w:right w:val="single" w:color="000000" w:sz="4" w:space="0"/>
            </w:tcBorders>
            <w:shd w:val="clear"/>
            <w:noWrap/>
            <w:vAlign w:val="center"/>
          </w:tcPr>
          <w:p w14:paraId="1E8B7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87" w:type="pct"/>
            <w:tcBorders>
              <w:top w:val="single" w:color="000000" w:sz="4" w:space="0"/>
              <w:left w:val="single" w:color="000000" w:sz="4" w:space="0"/>
              <w:bottom w:val="single" w:color="000000" w:sz="4" w:space="0"/>
              <w:right w:val="single" w:color="000000" w:sz="4" w:space="0"/>
            </w:tcBorders>
            <w:shd w:val="clear"/>
            <w:noWrap/>
            <w:vAlign w:val="center"/>
          </w:tcPr>
          <w:p w14:paraId="4FD39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14:paraId="1A89A0C5">
            <w:pPr>
              <w:jc w:val="center"/>
              <w:rPr>
                <w:rFonts w:hint="eastAsia" w:ascii="宋体" w:hAnsi="宋体" w:eastAsia="宋体" w:cs="宋体"/>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noWrap/>
            <w:vAlign w:val="center"/>
          </w:tcPr>
          <w:p w14:paraId="1C401441">
            <w:pPr>
              <w:jc w:val="cente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noWrap/>
            <w:vAlign w:val="center"/>
          </w:tcPr>
          <w:p w14:paraId="7F365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93.00 </w:t>
            </w:r>
          </w:p>
        </w:tc>
      </w:tr>
      <w:tr w14:paraId="02F60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42" w:type="pct"/>
            <w:tcBorders>
              <w:top w:val="single" w:color="000000" w:sz="4" w:space="0"/>
              <w:left w:val="single" w:color="000000" w:sz="4" w:space="0"/>
              <w:bottom w:val="single" w:color="000000" w:sz="4" w:space="0"/>
              <w:right w:val="single" w:color="000000" w:sz="4" w:space="0"/>
            </w:tcBorders>
            <w:shd w:val="clear"/>
            <w:noWrap/>
            <w:vAlign w:val="center"/>
          </w:tcPr>
          <w:p w14:paraId="0016C8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20" w:type="pct"/>
            <w:tcBorders>
              <w:top w:val="single" w:color="000000" w:sz="4" w:space="0"/>
              <w:left w:val="single" w:color="000000" w:sz="4" w:space="0"/>
              <w:bottom w:val="single" w:color="000000" w:sz="4" w:space="0"/>
              <w:right w:val="single" w:color="000000" w:sz="4" w:space="0"/>
            </w:tcBorders>
            <w:shd w:val="clear"/>
            <w:noWrap/>
            <w:vAlign w:val="center"/>
          </w:tcPr>
          <w:p w14:paraId="57705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防冻液</w:t>
            </w:r>
          </w:p>
        </w:tc>
        <w:tc>
          <w:tcPr>
            <w:tcW w:w="406" w:type="pct"/>
            <w:tcBorders>
              <w:top w:val="single" w:color="000000" w:sz="4" w:space="0"/>
              <w:left w:val="single" w:color="000000" w:sz="4" w:space="0"/>
              <w:bottom w:val="single" w:color="000000" w:sz="4" w:space="0"/>
              <w:right w:val="nil"/>
            </w:tcBorders>
            <w:shd w:val="clear"/>
            <w:noWrap/>
            <w:vAlign w:val="center"/>
          </w:tcPr>
          <w:p w14:paraId="7BB130DF">
            <w:pPr>
              <w:jc w:val="center"/>
              <w:rPr>
                <w:rFonts w:hint="eastAsia" w:ascii="宋体" w:hAnsi="宋体" w:eastAsia="宋体" w:cs="宋体"/>
                <w:i w:val="0"/>
                <w:iCs w:val="0"/>
                <w:color w:val="000000"/>
                <w:sz w:val="22"/>
                <w:szCs w:val="22"/>
                <w:u w:val="none"/>
              </w:rPr>
            </w:pPr>
          </w:p>
        </w:tc>
        <w:tc>
          <w:tcPr>
            <w:tcW w:w="429" w:type="pct"/>
            <w:tcBorders>
              <w:top w:val="single" w:color="000000" w:sz="4" w:space="0"/>
              <w:left w:val="single" w:color="000000" w:sz="4" w:space="0"/>
              <w:bottom w:val="single" w:color="000000" w:sz="4" w:space="0"/>
              <w:right w:val="nil"/>
            </w:tcBorders>
            <w:shd w:val="clear"/>
            <w:vAlign w:val="center"/>
          </w:tcPr>
          <w:p w14:paraId="27F5B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2.5L/6桶/箱</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0A98D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0C73F545">
            <w:pPr>
              <w:jc w:val="center"/>
              <w:rPr>
                <w:rFonts w:hint="eastAsia" w:ascii="宋体" w:hAnsi="宋体" w:eastAsia="宋体" w:cs="宋体"/>
                <w:i w:val="0"/>
                <w:iCs w:val="0"/>
                <w:color w:val="000000"/>
                <w:sz w:val="22"/>
                <w:szCs w:val="22"/>
                <w:u w:val="none"/>
              </w:rPr>
            </w:pP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20B20E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32F40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285" w:type="pct"/>
            <w:tcBorders>
              <w:top w:val="single" w:color="000000" w:sz="4" w:space="0"/>
              <w:left w:val="single" w:color="000000" w:sz="4" w:space="0"/>
              <w:bottom w:val="single" w:color="000000" w:sz="4" w:space="0"/>
              <w:right w:val="single" w:color="000000" w:sz="4" w:space="0"/>
            </w:tcBorders>
            <w:shd w:val="clear"/>
            <w:noWrap/>
            <w:vAlign w:val="center"/>
          </w:tcPr>
          <w:p w14:paraId="60434688">
            <w:pPr>
              <w:jc w:val="center"/>
              <w:rPr>
                <w:rFonts w:hint="eastAsia" w:ascii="宋体" w:hAnsi="宋体" w:eastAsia="宋体" w:cs="宋体"/>
                <w:i w:val="0"/>
                <w:iCs w:val="0"/>
                <w:color w:val="000000"/>
                <w:sz w:val="22"/>
                <w:szCs w:val="22"/>
                <w:u w:val="none"/>
              </w:rPr>
            </w:pP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47EE8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307" w:type="pct"/>
            <w:tcBorders>
              <w:top w:val="single" w:color="000000" w:sz="4" w:space="0"/>
              <w:left w:val="single" w:color="000000" w:sz="4" w:space="0"/>
              <w:bottom w:val="single" w:color="000000" w:sz="4" w:space="0"/>
              <w:right w:val="single" w:color="000000" w:sz="4" w:space="0"/>
            </w:tcBorders>
            <w:shd w:val="clear"/>
            <w:vAlign w:val="center"/>
          </w:tcPr>
          <w:p w14:paraId="677574CC">
            <w:pPr>
              <w:jc w:val="center"/>
              <w:rPr>
                <w:rFonts w:hint="eastAsia" w:ascii="宋体" w:hAnsi="宋体" w:eastAsia="宋体" w:cs="宋体"/>
                <w:i w:val="0"/>
                <w:iCs w:val="0"/>
                <w:color w:val="000000"/>
                <w:sz w:val="22"/>
                <w:szCs w:val="22"/>
                <w:u w:val="none"/>
              </w:rPr>
            </w:pPr>
          </w:p>
        </w:tc>
        <w:tc>
          <w:tcPr>
            <w:tcW w:w="287" w:type="pct"/>
            <w:tcBorders>
              <w:top w:val="single" w:color="000000" w:sz="4" w:space="0"/>
              <w:left w:val="single" w:color="000000" w:sz="4" w:space="0"/>
              <w:bottom w:val="single" w:color="000000" w:sz="4" w:space="0"/>
              <w:right w:val="single" w:color="000000" w:sz="4" w:space="0"/>
            </w:tcBorders>
            <w:shd w:val="clear"/>
            <w:noWrap/>
            <w:vAlign w:val="center"/>
          </w:tcPr>
          <w:p w14:paraId="53665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14:paraId="12F89395">
            <w:pPr>
              <w:jc w:val="center"/>
              <w:rPr>
                <w:rFonts w:hint="eastAsia" w:ascii="宋体" w:hAnsi="宋体" w:eastAsia="宋体" w:cs="宋体"/>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noWrap/>
            <w:vAlign w:val="center"/>
          </w:tcPr>
          <w:p w14:paraId="1D2CE990">
            <w:pPr>
              <w:jc w:val="cente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noWrap/>
            <w:vAlign w:val="center"/>
          </w:tcPr>
          <w:p w14:paraId="65B24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316.67 </w:t>
            </w:r>
          </w:p>
        </w:tc>
      </w:tr>
      <w:tr w14:paraId="429CF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2" w:type="pct"/>
            <w:tcBorders>
              <w:top w:val="single" w:color="000000" w:sz="4" w:space="0"/>
              <w:left w:val="single" w:color="000000" w:sz="4" w:space="0"/>
              <w:bottom w:val="single" w:color="000000" w:sz="4" w:space="0"/>
              <w:right w:val="single" w:color="000000" w:sz="4" w:space="0"/>
            </w:tcBorders>
            <w:shd w:val="clear"/>
            <w:noWrap/>
            <w:vAlign w:val="center"/>
          </w:tcPr>
          <w:p w14:paraId="62C82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520" w:type="pct"/>
            <w:tcBorders>
              <w:top w:val="single" w:color="000000" w:sz="4" w:space="0"/>
              <w:left w:val="single" w:color="000000" w:sz="4" w:space="0"/>
              <w:bottom w:val="single" w:color="000000" w:sz="4" w:space="0"/>
              <w:right w:val="single" w:color="000000" w:sz="4" w:space="0"/>
            </w:tcBorders>
            <w:shd w:val="clear"/>
            <w:vAlign w:val="center"/>
          </w:tcPr>
          <w:p w14:paraId="63715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尿素</w:t>
            </w:r>
          </w:p>
        </w:tc>
        <w:tc>
          <w:tcPr>
            <w:tcW w:w="406" w:type="pct"/>
            <w:tcBorders>
              <w:top w:val="single" w:color="000000" w:sz="4" w:space="0"/>
              <w:left w:val="single" w:color="000000" w:sz="4" w:space="0"/>
              <w:bottom w:val="single" w:color="000000" w:sz="4" w:space="0"/>
              <w:right w:val="nil"/>
            </w:tcBorders>
            <w:shd w:val="clear"/>
            <w:noWrap/>
            <w:vAlign w:val="center"/>
          </w:tcPr>
          <w:p w14:paraId="29FC6048">
            <w:pPr>
              <w:jc w:val="center"/>
              <w:rPr>
                <w:rFonts w:hint="eastAsia" w:ascii="宋体" w:hAnsi="宋体" w:eastAsia="宋体" w:cs="宋体"/>
                <w:i w:val="0"/>
                <w:iCs w:val="0"/>
                <w:color w:val="000000"/>
                <w:sz w:val="22"/>
                <w:szCs w:val="22"/>
                <w:u w:val="none"/>
              </w:rPr>
            </w:pPr>
          </w:p>
        </w:tc>
        <w:tc>
          <w:tcPr>
            <w:tcW w:w="429" w:type="pct"/>
            <w:tcBorders>
              <w:top w:val="single" w:color="000000" w:sz="4" w:space="0"/>
              <w:left w:val="single" w:color="000000" w:sz="4" w:space="0"/>
              <w:bottom w:val="single" w:color="000000" w:sz="4" w:space="0"/>
              <w:right w:val="nil"/>
            </w:tcBorders>
            <w:shd w:val="clear"/>
            <w:vAlign w:val="center"/>
          </w:tcPr>
          <w:p w14:paraId="2700D9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50kg/袋</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3F53D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06A72773">
            <w:pPr>
              <w:jc w:val="center"/>
              <w:rPr>
                <w:rFonts w:hint="eastAsia" w:ascii="宋体" w:hAnsi="宋体" w:eastAsia="宋体" w:cs="宋体"/>
                <w:i w:val="0"/>
                <w:iCs w:val="0"/>
                <w:color w:val="000000"/>
                <w:sz w:val="22"/>
                <w:szCs w:val="22"/>
                <w:u w:val="none"/>
              </w:rPr>
            </w:pP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5656E8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6101659B">
            <w:pPr>
              <w:jc w:val="center"/>
              <w:rPr>
                <w:rFonts w:hint="eastAsia" w:ascii="宋体" w:hAnsi="宋体" w:eastAsia="宋体" w:cs="宋体"/>
                <w:i w:val="0"/>
                <w:iCs w:val="0"/>
                <w:color w:val="000000"/>
                <w:sz w:val="22"/>
                <w:szCs w:val="22"/>
                <w:u w:val="none"/>
              </w:rPr>
            </w:pPr>
          </w:p>
        </w:tc>
        <w:tc>
          <w:tcPr>
            <w:tcW w:w="285" w:type="pct"/>
            <w:tcBorders>
              <w:top w:val="single" w:color="000000" w:sz="4" w:space="0"/>
              <w:left w:val="single" w:color="000000" w:sz="4" w:space="0"/>
              <w:bottom w:val="single" w:color="000000" w:sz="4" w:space="0"/>
              <w:right w:val="single" w:color="000000" w:sz="4" w:space="0"/>
            </w:tcBorders>
            <w:shd w:val="clear"/>
            <w:vAlign w:val="center"/>
          </w:tcPr>
          <w:p w14:paraId="4FD9A0D5">
            <w:pPr>
              <w:jc w:val="center"/>
              <w:rPr>
                <w:rFonts w:hint="eastAsia" w:ascii="宋体" w:hAnsi="宋体" w:eastAsia="宋体" w:cs="宋体"/>
                <w:i w:val="0"/>
                <w:iCs w:val="0"/>
                <w:color w:val="000000"/>
                <w:sz w:val="22"/>
                <w:szCs w:val="22"/>
                <w:u w:val="none"/>
              </w:rPr>
            </w:pP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5BE8C0BF">
            <w:pPr>
              <w:jc w:val="center"/>
              <w:rPr>
                <w:rFonts w:hint="eastAsia" w:ascii="宋体" w:hAnsi="宋体" w:eastAsia="宋体" w:cs="宋体"/>
                <w:i w:val="0"/>
                <w:iCs w:val="0"/>
                <w:color w:val="000000"/>
                <w:sz w:val="22"/>
                <w:szCs w:val="22"/>
                <w:u w:val="none"/>
              </w:rPr>
            </w:pPr>
          </w:p>
        </w:tc>
        <w:tc>
          <w:tcPr>
            <w:tcW w:w="307" w:type="pct"/>
            <w:tcBorders>
              <w:top w:val="single" w:color="000000" w:sz="4" w:space="0"/>
              <w:left w:val="single" w:color="000000" w:sz="4" w:space="0"/>
              <w:bottom w:val="single" w:color="000000" w:sz="4" w:space="0"/>
              <w:right w:val="single" w:color="000000" w:sz="4" w:space="0"/>
            </w:tcBorders>
            <w:shd w:val="clear"/>
            <w:vAlign w:val="center"/>
          </w:tcPr>
          <w:p w14:paraId="12449265">
            <w:pPr>
              <w:jc w:val="center"/>
              <w:rPr>
                <w:rFonts w:hint="eastAsia" w:ascii="宋体" w:hAnsi="宋体" w:eastAsia="宋体" w:cs="宋体"/>
                <w:i w:val="0"/>
                <w:iCs w:val="0"/>
                <w:color w:val="000000"/>
                <w:sz w:val="22"/>
                <w:szCs w:val="22"/>
                <w:u w:val="none"/>
              </w:rPr>
            </w:pPr>
          </w:p>
        </w:tc>
        <w:tc>
          <w:tcPr>
            <w:tcW w:w="287" w:type="pct"/>
            <w:tcBorders>
              <w:top w:val="single" w:color="000000" w:sz="4" w:space="0"/>
              <w:left w:val="single" w:color="000000" w:sz="4" w:space="0"/>
              <w:bottom w:val="single" w:color="000000" w:sz="4" w:space="0"/>
              <w:right w:val="single" w:color="000000" w:sz="4" w:space="0"/>
            </w:tcBorders>
            <w:shd w:val="clear"/>
            <w:noWrap/>
            <w:vAlign w:val="center"/>
          </w:tcPr>
          <w:p w14:paraId="141EE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14:paraId="31816706">
            <w:pPr>
              <w:jc w:val="center"/>
              <w:rPr>
                <w:rFonts w:hint="eastAsia" w:ascii="宋体" w:hAnsi="宋体" w:eastAsia="宋体" w:cs="宋体"/>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noWrap/>
            <w:vAlign w:val="center"/>
          </w:tcPr>
          <w:p w14:paraId="427DF55D">
            <w:pPr>
              <w:jc w:val="cente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noWrap/>
            <w:vAlign w:val="center"/>
          </w:tcPr>
          <w:p w14:paraId="77DBB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148.33 </w:t>
            </w:r>
          </w:p>
        </w:tc>
      </w:tr>
      <w:tr w14:paraId="304F8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2" w:type="pct"/>
            <w:tcBorders>
              <w:top w:val="single" w:color="000000" w:sz="4" w:space="0"/>
              <w:left w:val="single" w:color="000000" w:sz="4" w:space="0"/>
              <w:bottom w:val="single" w:color="000000" w:sz="4" w:space="0"/>
              <w:right w:val="single" w:color="000000" w:sz="4" w:space="0"/>
            </w:tcBorders>
            <w:shd w:val="clear"/>
            <w:noWrap/>
            <w:vAlign w:val="center"/>
          </w:tcPr>
          <w:p w14:paraId="2C6C5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520" w:type="pct"/>
            <w:tcBorders>
              <w:top w:val="single" w:color="000000" w:sz="4" w:space="0"/>
              <w:left w:val="single" w:color="000000" w:sz="4" w:space="0"/>
              <w:bottom w:val="single" w:color="000000" w:sz="4" w:space="0"/>
              <w:right w:val="single" w:color="000000" w:sz="4" w:space="0"/>
            </w:tcBorders>
            <w:shd w:val="clear"/>
            <w:vAlign w:val="center"/>
          </w:tcPr>
          <w:p w14:paraId="6DB30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树木涂白剂</w:t>
            </w:r>
          </w:p>
        </w:tc>
        <w:tc>
          <w:tcPr>
            <w:tcW w:w="406" w:type="pct"/>
            <w:tcBorders>
              <w:top w:val="single" w:color="000000" w:sz="4" w:space="0"/>
              <w:left w:val="single" w:color="000000" w:sz="4" w:space="0"/>
              <w:bottom w:val="single" w:color="000000" w:sz="4" w:space="0"/>
              <w:right w:val="nil"/>
            </w:tcBorders>
            <w:shd w:val="clear"/>
            <w:noWrap/>
            <w:vAlign w:val="center"/>
          </w:tcPr>
          <w:p w14:paraId="338D4707">
            <w:pPr>
              <w:jc w:val="center"/>
              <w:rPr>
                <w:rFonts w:hint="eastAsia" w:ascii="宋体" w:hAnsi="宋体" w:eastAsia="宋体" w:cs="宋体"/>
                <w:i w:val="0"/>
                <w:iCs w:val="0"/>
                <w:color w:val="000000"/>
                <w:sz w:val="22"/>
                <w:szCs w:val="22"/>
                <w:u w:val="none"/>
              </w:rPr>
            </w:pPr>
          </w:p>
        </w:tc>
        <w:tc>
          <w:tcPr>
            <w:tcW w:w="429" w:type="pct"/>
            <w:tcBorders>
              <w:top w:val="single" w:color="000000" w:sz="4" w:space="0"/>
              <w:left w:val="single" w:color="000000" w:sz="4" w:space="0"/>
              <w:bottom w:val="single" w:color="000000" w:sz="4" w:space="0"/>
              <w:right w:val="nil"/>
            </w:tcBorders>
            <w:shd w:val="clear"/>
            <w:vAlign w:val="center"/>
          </w:tcPr>
          <w:p w14:paraId="30115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20kg/袋</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01120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2E6C2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17438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6ED18E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450</w:t>
            </w:r>
          </w:p>
        </w:tc>
        <w:tc>
          <w:tcPr>
            <w:tcW w:w="285" w:type="pct"/>
            <w:tcBorders>
              <w:top w:val="single" w:color="000000" w:sz="4" w:space="0"/>
              <w:left w:val="single" w:color="000000" w:sz="4" w:space="0"/>
              <w:bottom w:val="single" w:color="000000" w:sz="4" w:space="0"/>
              <w:right w:val="single" w:color="000000" w:sz="4" w:space="0"/>
            </w:tcBorders>
            <w:shd w:val="clear"/>
            <w:noWrap/>
            <w:vAlign w:val="center"/>
          </w:tcPr>
          <w:p w14:paraId="6B1FD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29C69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450</w:t>
            </w:r>
          </w:p>
        </w:tc>
        <w:tc>
          <w:tcPr>
            <w:tcW w:w="307" w:type="pct"/>
            <w:tcBorders>
              <w:top w:val="single" w:color="000000" w:sz="4" w:space="0"/>
              <w:left w:val="single" w:color="000000" w:sz="4" w:space="0"/>
              <w:bottom w:val="single" w:color="000000" w:sz="4" w:space="0"/>
              <w:right w:val="single" w:color="000000" w:sz="4" w:space="0"/>
            </w:tcBorders>
            <w:shd w:val="clear"/>
            <w:noWrap/>
            <w:vAlign w:val="center"/>
          </w:tcPr>
          <w:p w14:paraId="4DE7B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w:t>
            </w:r>
          </w:p>
        </w:tc>
        <w:tc>
          <w:tcPr>
            <w:tcW w:w="287" w:type="pct"/>
            <w:tcBorders>
              <w:top w:val="single" w:color="000000" w:sz="4" w:space="0"/>
              <w:left w:val="single" w:color="000000" w:sz="4" w:space="0"/>
              <w:bottom w:val="single" w:color="000000" w:sz="4" w:space="0"/>
              <w:right w:val="single" w:color="000000" w:sz="4" w:space="0"/>
            </w:tcBorders>
            <w:shd w:val="clear"/>
            <w:noWrap/>
            <w:vAlign w:val="center"/>
          </w:tcPr>
          <w:p w14:paraId="6E2FBA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1630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14:paraId="207EBBF0">
            <w:pPr>
              <w:jc w:val="center"/>
              <w:rPr>
                <w:rFonts w:hint="eastAsia" w:ascii="宋体" w:hAnsi="宋体" w:eastAsia="宋体" w:cs="宋体"/>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noWrap/>
            <w:vAlign w:val="center"/>
          </w:tcPr>
          <w:p w14:paraId="4E63D6A2">
            <w:pPr>
              <w:jc w:val="cente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noWrap/>
            <w:vAlign w:val="center"/>
          </w:tcPr>
          <w:p w14:paraId="26C1C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26.00 </w:t>
            </w:r>
          </w:p>
        </w:tc>
      </w:tr>
      <w:tr w14:paraId="54A2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42" w:type="pct"/>
            <w:tcBorders>
              <w:top w:val="single" w:color="000000" w:sz="4" w:space="0"/>
              <w:left w:val="single" w:color="000000" w:sz="4" w:space="0"/>
              <w:bottom w:val="single" w:color="000000" w:sz="4" w:space="0"/>
              <w:right w:val="single" w:color="000000" w:sz="4" w:space="0"/>
            </w:tcBorders>
            <w:shd w:val="clear"/>
            <w:noWrap/>
            <w:vAlign w:val="center"/>
          </w:tcPr>
          <w:p w14:paraId="3D2E35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20" w:type="pct"/>
            <w:tcBorders>
              <w:top w:val="single" w:color="000000" w:sz="4" w:space="0"/>
              <w:left w:val="single" w:color="000000" w:sz="4" w:space="0"/>
              <w:bottom w:val="single" w:color="000000" w:sz="4" w:space="0"/>
              <w:right w:val="single" w:color="000000" w:sz="4" w:space="0"/>
            </w:tcBorders>
            <w:shd w:val="clear"/>
            <w:vAlign w:val="center"/>
          </w:tcPr>
          <w:p w14:paraId="0AC7F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复合肥</w:t>
            </w:r>
          </w:p>
        </w:tc>
        <w:tc>
          <w:tcPr>
            <w:tcW w:w="406" w:type="pct"/>
            <w:tcBorders>
              <w:top w:val="single" w:color="000000" w:sz="4" w:space="0"/>
              <w:left w:val="single" w:color="000000" w:sz="4" w:space="0"/>
              <w:bottom w:val="single" w:color="000000" w:sz="4" w:space="0"/>
              <w:right w:val="nil"/>
            </w:tcBorders>
            <w:shd w:val="clear"/>
            <w:noWrap/>
            <w:vAlign w:val="center"/>
          </w:tcPr>
          <w:p w14:paraId="7533C661">
            <w:pPr>
              <w:jc w:val="center"/>
              <w:rPr>
                <w:rFonts w:hint="eastAsia" w:ascii="宋体" w:hAnsi="宋体" w:eastAsia="宋体" w:cs="宋体"/>
                <w:i w:val="0"/>
                <w:iCs w:val="0"/>
                <w:color w:val="000000"/>
                <w:sz w:val="22"/>
                <w:szCs w:val="22"/>
                <w:u w:val="none"/>
              </w:rPr>
            </w:pPr>
          </w:p>
        </w:tc>
        <w:tc>
          <w:tcPr>
            <w:tcW w:w="429" w:type="pct"/>
            <w:tcBorders>
              <w:top w:val="single" w:color="000000" w:sz="4" w:space="0"/>
              <w:left w:val="single" w:color="000000" w:sz="4" w:space="0"/>
              <w:bottom w:val="single" w:color="000000" w:sz="4" w:space="0"/>
              <w:right w:val="nil"/>
            </w:tcBorders>
            <w:shd w:val="clear"/>
            <w:vAlign w:val="center"/>
          </w:tcPr>
          <w:p w14:paraId="177BC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50kg/袋</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5E86C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3BB7861A">
            <w:pPr>
              <w:jc w:val="center"/>
              <w:rPr>
                <w:rFonts w:hint="eastAsia" w:ascii="宋体" w:hAnsi="宋体" w:eastAsia="宋体" w:cs="宋体"/>
                <w:i w:val="0"/>
                <w:iCs w:val="0"/>
                <w:color w:val="000000"/>
                <w:sz w:val="22"/>
                <w:szCs w:val="22"/>
                <w:u w:val="none"/>
              </w:rPr>
            </w:pPr>
          </w:p>
        </w:tc>
        <w:tc>
          <w:tcPr>
            <w:tcW w:w="305" w:type="pct"/>
            <w:tcBorders>
              <w:top w:val="single" w:color="000000" w:sz="4" w:space="0"/>
              <w:left w:val="single" w:color="000000" w:sz="4" w:space="0"/>
              <w:bottom w:val="single" w:color="000000" w:sz="4" w:space="0"/>
              <w:right w:val="single" w:color="000000" w:sz="4" w:space="0"/>
            </w:tcBorders>
            <w:shd w:val="clear"/>
            <w:noWrap/>
            <w:vAlign w:val="center"/>
          </w:tcPr>
          <w:p w14:paraId="429F2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w:t>
            </w: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32BAD29A">
            <w:pPr>
              <w:jc w:val="center"/>
              <w:rPr>
                <w:rFonts w:hint="eastAsia" w:ascii="宋体" w:hAnsi="宋体" w:eastAsia="宋体" w:cs="宋体"/>
                <w:i w:val="0"/>
                <w:iCs w:val="0"/>
                <w:color w:val="000000"/>
                <w:sz w:val="22"/>
                <w:szCs w:val="22"/>
                <w:u w:val="none"/>
              </w:rPr>
            </w:pPr>
          </w:p>
        </w:tc>
        <w:tc>
          <w:tcPr>
            <w:tcW w:w="285" w:type="pct"/>
            <w:tcBorders>
              <w:top w:val="single" w:color="000000" w:sz="4" w:space="0"/>
              <w:left w:val="single" w:color="000000" w:sz="4" w:space="0"/>
              <w:bottom w:val="single" w:color="000000" w:sz="4" w:space="0"/>
              <w:right w:val="single" w:color="000000" w:sz="4" w:space="0"/>
            </w:tcBorders>
            <w:shd w:val="clear"/>
            <w:vAlign w:val="center"/>
          </w:tcPr>
          <w:p w14:paraId="3AC48F18">
            <w:pPr>
              <w:jc w:val="center"/>
              <w:rPr>
                <w:rFonts w:hint="eastAsia" w:ascii="宋体" w:hAnsi="宋体" w:eastAsia="宋体" w:cs="宋体"/>
                <w:i w:val="0"/>
                <w:iCs w:val="0"/>
                <w:color w:val="000000"/>
                <w:sz w:val="22"/>
                <w:szCs w:val="22"/>
                <w:u w:val="none"/>
              </w:rPr>
            </w:pPr>
          </w:p>
        </w:tc>
        <w:tc>
          <w:tcPr>
            <w:tcW w:w="305" w:type="pct"/>
            <w:tcBorders>
              <w:top w:val="single" w:color="000000" w:sz="4" w:space="0"/>
              <w:left w:val="single" w:color="000000" w:sz="4" w:space="0"/>
              <w:bottom w:val="single" w:color="000000" w:sz="4" w:space="0"/>
              <w:right w:val="single" w:color="000000" w:sz="4" w:space="0"/>
            </w:tcBorders>
            <w:shd w:val="clear"/>
            <w:vAlign w:val="center"/>
          </w:tcPr>
          <w:p w14:paraId="6AA65C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307" w:type="pct"/>
            <w:tcBorders>
              <w:top w:val="single" w:color="000000" w:sz="4" w:space="0"/>
              <w:left w:val="single" w:color="000000" w:sz="4" w:space="0"/>
              <w:bottom w:val="single" w:color="000000" w:sz="4" w:space="0"/>
              <w:right w:val="single" w:color="000000" w:sz="4" w:space="0"/>
            </w:tcBorders>
            <w:shd w:val="clear"/>
            <w:vAlign w:val="center"/>
          </w:tcPr>
          <w:p w14:paraId="71781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87" w:type="pct"/>
            <w:tcBorders>
              <w:top w:val="single" w:color="000000" w:sz="4" w:space="0"/>
              <w:left w:val="single" w:color="000000" w:sz="4" w:space="0"/>
              <w:bottom w:val="single" w:color="000000" w:sz="4" w:space="0"/>
              <w:right w:val="single" w:color="000000" w:sz="4" w:space="0"/>
            </w:tcBorders>
            <w:shd w:val="clear"/>
            <w:noWrap/>
            <w:vAlign w:val="center"/>
          </w:tcPr>
          <w:p w14:paraId="2A3CF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14:paraId="265EB4F9">
            <w:pPr>
              <w:jc w:val="center"/>
              <w:rPr>
                <w:rFonts w:hint="eastAsia" w:ascii="宋体" w:hAnsi="宋体" w:eastAsia="宋体" w:cs="宋体"/>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noWrap/>
            <w:vAlign w:val="center"/>
          </w:tcPr>
          <w:p w14:paraId="321A6CE0">
            <w:pPr>
              <w:jc w:val="cente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noWrap/>
            <w:vAlign w:val="center"/>
          </w:tcPr>
          <w:p w14:paraId="5D70F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188.33 </w:t>
            </w:r>
          </w:p>
        </w:tc>
      </w:tr>
      <w:tr w14:paraId="00B48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275" w:type="pct"/>
            <w:gridSpan w:val="13"/>
            <w:tcBorders>
              <w:top w:val="single" w:color="000000" w:sz="4" w:space="0"/>
              <w:left w:val="single" w:color="000000" w:sz="4" w:space="0"/>
              <w:bottom w:val="single" w:color="000000" w:sz="4" w:space="0"/>
              <w:right w:val="single" w:color="000000" w:sz="4" w:space="0"/>
            </w:tcBorders>
            <w:shd w:val="clear"/>
            <w:vAlign w:val="center"/>
          </w:tcPr>
          <w:p w14:paraId="2BFC5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354" w:type="pct"/>
            <w:tcBorders>
              <w:top w:val="single" w:color="000000" w:sz="4" w:space="0"/>
              <w:left w:val="single" w:color="000000" w:sz="4" w:space="0"/>
              <w:bottom w:val="single" w:color="000000" w:sz="4" w:space="0"/>
              <w:right w:val="single" w:color="000000" w:sz="4" w:space="0"/>
            </w:tcBorders>
            <w:shd w:val="clear"/>
            <w:vAlign w:val="center"/>
          </w:tcPr>
          <w:p w14:paraId="671DF639">
            <w:pPr>
              <w:jc w:val="cente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noWrap/>
            <w:vAlign w:val="center"/>
          </w:tcPr>
          <w:p w14:paraId="27B01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r>
      <w:tr w14:paraId="18E28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vAlign w:val="top"/>
          </w:tcPr>
          <w:p w14:paraId="5A3B637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税率：</w:t>
            </w:r>
            <w:r>
              <w:rPr>
                <w:rStyle w:val="10"/>
                <w:bdr w:val="none" w:color="auto" w:sz="0" w:space="0"/>
                <w:lang w:val="en-US" w:eastAsia="zh-CN" w:bidi="ar"/>
              </w:rPr>
              <w:t xml:space="preserve">  </w:t>
            </w:r>
            <w:r>
              <w:rPr>
                <w:rStyle w:val="11"/>
                <w:bdr w:val="none" w:color="auto" w:sz="0" w:space="0"/>
                <w:lang w:val="en-US" w:eastAsia="zh-CN" w:bidi="ar"/>
              </w:rPr>
              <w:t>，税金：</w:t>
            </w:r>
            <w:r>
              <w:rPr>
                <w:rStyle w:val="10"/>
                <w:bdr w:val="none" w:color="auto" w:sz="0" w:space="0"/>
                <w:lang w:val="en-US" w:eastAsia="zh-CN" w:bidi="ar"/>
              </w:rPr>
              <w:t xml:space="preserve">       </w:t>
            </w:r>
            <w:r>
              <w:rPr>
                <w:rStyle w:val="11"/>
                <w:bdr w:val="none" w:color="auto" w:sz="0" w:space="0"/>
                <w:lang w:val="en-US" w:eastAsia="zh-CN" w:bidi="ar"/>
              </w:rPr>
              <w:t>，含税总价：</w:t>
            </w:r>
            <w:r>
              <w:rPr>
                <w:rStyle w:val="10"/>
                <w:bdr w:val="none" w:color="auto" w:sz="0" w:space="0"/>
                <w:lang w:val="en-US" w:eastAsia="zh-CN" w:bidi="ar"/>
              </w:rPr>
              <w:t xml:space="preserve">       </w:t>
            </w:r>
            <w:r>
              <w:rPr>
                <w:rStyle w:val="11"/>
                <w:bdr w:val="none" w:color="auto" w:sz="0" w:space="0"/>
                <w:lang w:val="en-US" w:eastAsia="zh-CN" w:bidi="ar"/>
              </w:rPr>
              <w:br w:type="textWrapping"/>
            </w:r>
            <w:r>
              <w:rPr>
                <w:rStyle w:val="11"/>
                <w:bdr w:val="none" w:color="auto" w:sz="0" w:space="0"/>
                <w:lang w:val="en-US" w:eastAsia="zh-CN" w:bidi="ar"/>
              </w:rPr>
              <w:br w:type="textWrapping"/>
            </w:r>
            <w:r>
              <w:rPr>
                <w:rStyle w:val="11"/>
                <w:bdr w:val="none" w:color="auto" w:sz="0" w:space="0"/>
                <w:lang w:val="en-US" w:eastAsia="zh-CN" w:bidi="ar"/>
              </w:rPr>
              <w:br w:type="textWrapping"/>
            </w:r>
            <w:r>
              <w:rPr>
                <w:rStyle w:val="11"/>
                <w:bdr w:val="none" w:color="auto" w:sz="0" w:space="0"/>
                <w:lang w:val="en-US" w:eastAsia="zh-CN" w:bidi="ar"/>
              </w:rPr>
              <w:t>报价单位</w:t>
            </w:r>
            <w:r>
              <w:rPr>
                <w:rStyle w:val="10"/>
                <w:bdr w:val="none" w:color="auto" w:sz="0" w:space="0"/>
                <w:lang w:val="en-US" w:eastAsia="zh-CN" w:bidi="ar"/>
              </w:rPr>
              <w:t xml:space="preserve">：           </w:t>
            </w:r>
            <w:r>
              <w:rPr>
                <w:rStyle w:val="11"/>
                <w:bdr w:val="none" w:color="auto" w:sz="0" w:space="0"/>
                <w:lang w:val="en-US" w:eastAsia="zh-CN" w:bidi="ar"/>
              </w:rPr>
              <w:t>（盖章），联系人：</w:t>
            </w:r>
            <w:r>
              <w:rPr>
                <w:rStyle w:val="10"/>
                <w:bdr w:val="none" w:color="auto" w:sz="0" w:space="0"/>
                <w:lang w:val="en-US" w:eastAsia="zh-CN" w:bidi="ar"/>
              </w:rPr>
              <w:t xml:space="preserve">        </w:t>
            </w:r>
            <w:r>
              <w:rPr>
                <w:rStyle w:val="11"/>
                <w:bdr w:val="none" w:color="auto" w:sz="0" w:space="0"/>
                <w:lang w:val="en-US" w:eastAsia="zh-CN" w:bidi="ar"/>
              </w:rPr>
              <w:t>，联系方式：</w:t>
            </w:r>
            <w:r>
              <w:rPr>
                <w:rStyle w:val="10"/>
                <w:bdr w:val="none" w:color="auto" w:sz="0" w:space="0"/>
                <w:lang w:val="en-US" w:eastAsia="zh-CN" w:bidi="ar"/>
              </w:rPr>
              <w:t xml:space="preserve">        </w:t>
            </w:r>
          </w:p>
        </w:tc>
      </w:tr>
    </w:tbl>
    <w:p w14:paraId="2652D6B1">
      <w:pPr>
        <w:rPr>
          <w:rFonts w:hint="eastAsia"/>
          <w:lang w:val="en-US" w:eastAsia="zh-CN"/>
        </w:rPr>
      </w:pPr>
    </w:p>
    <w:p w14:paraId="64B72BA5">
      <w:pP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EF8762D-A3C9-42EC-99CC-F875BD2CC7C4}"/>
  </w:font>
  <w:font w:name="黑体">
    <w:panose1 w:val="02010609060101010101"/>
    <w:charset w:val="86"/>
    <w:family w:val="auto"/>
    <w:pitch w:val="default"/>
    <w:sig w:usb0="800002BF" w:usb1="38CF7CFA" w:usb2="00000016" w:usb3="00000000" w:csb0="00040001" w:csb1="00000000"/>
    <w:embedRegular r:id="rId2" w:fontKey="{4551A9B9-D9B6-430E-BCAD-177120787A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1A0370F3-B728-4FF9-A077-6F2784178B50}"/>
  </w:font>
  <w:font w:name="方正小标宋简体">
    <w:panose1 w:val="02000000000000000000"/>
    <w:charset w:val="86"/>
    <w:family w:val="auto"/>
    <w:pitch w:val="default"/>
    <w:sig w:usb0="00000001" w:usb1="08000000" w:usb2="00000000" w:usb3="00000000" w:csb0="00040000" w:csb1="00000000"/>
    <w:embedRegular r:id="rId4" w:fontKey="{DBF9A3F0-1DD1-4D28-9C89-4C34F022F7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7B40">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5E40">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474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4E44">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2633">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263">
    <w:pPr>
      <w:pStyle w:val="5"/>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569A2"/>
    <w:rsid w:val="026E7E28"/>
    <w:rsid w:val="15D05614"/>
    <w:rsid w:val="1C520A24"/>
    <w:rsid w:val="21330691"/>
    <w:rsid w:val="41D967BA"/>
    <w:rsid w:val="4B6F6F14"/>
    <w:rsid w:val="6ED7778D"/>
    <w:rsid w:val="75556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customStyle="1" w:styleId="10">
    <w:name w:val="font91"/>
    <w:basedOn w:val="9"/>
    <w:uiPriority w:val="0"/>
    <w:rPr>
      <w:rFonts w:hint="eastAsia" w:ascii="宋体" w:hAnsi="宋体" w:eastAsia="宋体" w:cs="宋体"/>
      <w:color w:val="000000"/>
      <w:sz w:val="22"/>
      <w:szCs w:val="22"/>
      <w:u w:val="single"/>
    </w:rPr>
  </w:style>
  <w:style w:type="character" w:customStyle="1" w:styleId="11">
    <w:name w:val="font01"/>
    <w:basedOn w:val="9"/>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1204</Words>
  <Characters>1213</Characters>
  <Lines>0</Lines>
  <Paragraphs>0</Paragraphs>
  <TotalTime>6</TotalTime>
  <ScaleCrop>false</ScaleCrop>
  <LinksUpToDate>false</LinksUpToDate>
  <CharactersWithSpaces>1630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2026-07-06T01:20:00Z</dcterms:created>
  <dc:creator>新青年</dc:creator>
  <cp:lastModifiedBy>新青年</cp:lastModifiedBy>
  <dcterms:modified xsi:type="dcterms:W3CDTF">2026-10-29T09:11:40Z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878301E96494448ABF07C76C3292C54A_13</vt:lpwstr>
  </property>
  <property fmtid="{D5CDD505-2E9C-101B-9397-08002B2CF9AE}" pid="4" name="KSOTemplateDocerSaveRecord">
    <vt:lpwstr>eyJoZGlkIjoiNzBhYzJmODUwZGE4MDMxMGIyYWUzMzU3YTgyY2FjMTYiLCJ1c2VySWQiOiI0MzIwNDIwMjAifQ==</vt:lpwstr>
  </property>
</Properties>
</file>